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Pr="000A475C" w:rsidRDefault="000A475C" w:rsidP="000A475C">
      <w:pPr>
        <w:pStyle w:val="trans-text"/>
        <w:shd w:val="clear" w:color="auto" w:fill="FFFFFF"/>
        <w:spacing w:before="0" w:beforeAutospacing="0"/>
        <w:jc w:val="right"/>
        <w:rPr>
          <w:rFonts w:ascii="GEDinarOne-Medium" w:hAnsi="GEDinarOne-Medium"/>
          <w:color w:val="212529"/>
          <w:sz w:val="32"/>
          <w:szCs w:val="32"/>
        </w:rPr>
      </w:pPr>
      <w:r w:rsidRPr="000A475C">
        <w:rPr>
          <w:sz w:val="32"/>
          <w:szCs w:val="32"/>
        </w:rPr>
        <w:t>"</w:t>
      </w:r>
      <w:r w:rsidRPr="000A475C">
        <w:rPr>
          <w:sz w:val="32"/>
          <w:szCs w:val="32"/>
          <w:rtl/>
        </w:rPr>
        <w:t>يَا أَيُّهَا الرَّسُولُ بَلِّغْ مَا أُنزِلَ إِلَيْكَ مِن رَّبِّكَ ۖ وَإِن لَّمْ تَفْعَلْ فَمَا بَلَّغْتَ رِسَالَتَهُ ۚ وَاللَّهُ يَعْصِمُكَ مِنَ النَّاسِ ۗ إِنَّ اللَّهَ لَا يَهْدِي الْقَوْمَ الْكَافِرِينَ</w:t>
      </w:r>
      <w:r w:rsidRPr="000A475C">
        <w:rPr>
          <w:sz w:val="32"/>
          <w:szCs w:val="32"/>
        </w:rPr>
        <w:t>"</w:t>
      </w:r>
    </w:p>
    <w:p w:rsidR="000A475C" w:rsidRPr="000A475C" w:rsidRDefault="000A475C" w:rsidP="000A475C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/>
          <w:color w:val="212529"/>
          <w:sz w:val="32"/>
          <w:szCs w:val="32"/>
        </w:rPr>
      </w:pPr>
    </w:p>
    <w:p w:rsidR="000A475C" w:rsidRDefault="000A475C" w:rsidP="000A475C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  <w:t>[سورة المائده:76]</w:t>
      </w:r>
    </w:p>
    <w:p w:rsidR="00E1706E" w:rsidRPr="00E1706E" w:rsidRDefault="00E1706E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2"/>
          <w:szCs w:val="32"/>
          <w:shd w:val="clear" w:color="auto" w:fill="FFFFFF"/>
          <w:rtl/>
          <w:lang w:bidi="ar-EG"/>
        </w:rPr>
      </w:pPr>
      <w:bookmarkStart w:id="0" w:name="_GoBack"/>
      <w:proofErr w:type="spellStart"/>
      <w:proofErr w:type="gramStart"/>
      <w:r w:rsidRPr="00E1706E">
        <w:rPr>
          <w:rFonts w:ascii="Arial" w:hAnsi="Arial" w:cs="Arial"/>
          <w:color w:val="0F0F0F"/>
          <w:sz w:val="32"/>
          <w:szCs w:val="32"/>
        </w:rPr>
        <w:t>Ya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kai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wannan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Manzo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>,</w:t>
      </w:r>
      <w:bookmarkEnd w:id="0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isar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abin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da aka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saukar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maka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daga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Ubangijinka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;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idan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kuwa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ba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yi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ba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, to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ba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isar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saqonsa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ba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>.</w:t>
      </w:r>
      <w:proofErr w:type="gram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gramStart"/>
      <w:r w:rsidRPr="00E1706E">
        <w:rPr>
          <w:rFonts w:ascii="Arial" w:hAnsi="Arial" w:cs="Arial"/>
          <w:color w:val="0F0F0F"/>
          <w:sz w:val="32"/>
          <w:szCs w:val="32"/>
        </w:rPr>
        <w:t xml:space="preserve">Allah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kuwa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Shi ne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Yake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kare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daga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sharrin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mutane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>.</w:t>
      </w:r>
      <w:proofErr w:type="gram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Lalle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Allah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ba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proofErr w:type="gramStart"/>
      <w:r w:rsidRPr="00E1706E">
        <w:rPr>
          <w:rFonts w:ascii="Arial" w:hAnsi="Arial" w:cs="Arial"/>
          <w:color w:val="0F0F0F"/>
          <w:sz w:val="32"/>
          <w:szCs w:val="32"/>
        </w:rPr>
        <w:t>Ya</w:t>
      </w:r>
      <w:proofErr w:type="spellEnd"/>
      <w:proofErr w:type="gram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shiryar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mutanen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suke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kafirai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ce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>: “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Ya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ku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Ma’abota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Littafi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ba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kwa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kan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wani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abu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na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addinin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gaskiya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),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har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sai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kun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tsaya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a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kan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yin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aiki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Attaura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Linjila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kuma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abin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da aka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saukar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muku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daga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wajen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Ubangijinku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.”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Kuma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abin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ake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saukar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maka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daga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Ubangijinka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tabbas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proofErr w:type="gramStart"/>
      <w:r w:rsidRPr="00E1706E">
        <w:rPr>
          <w:rFonts w:ascii="Arial" w:hAnsi="Arial" w:cs="Arial"/>
          <w:color w:val="0F0F0F"/>
          <w:sz w:val="32"/>
          <w:szCs w:val="32"/>
        </w:rPr>
        <w:t>yana</w:t>
      </w:r>
      <w:proofErr w:type="spellEnd"/>
      <w:proofErr w:type="gram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qara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wa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yawancinsu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shisshigi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kafirci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. Don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haka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kada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ka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yi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baqin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ciki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dangane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da (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abin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da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yake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samun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)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mutane</w:t>
      </w:r>
      <w:proofErr w:type="spellEnd"/>
      <w:r w:rsidRPr="00E1706E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Pr="00E1706E">
        <w:rPr>
          <w:rFonts w:ascii="Arial" w:hAnsi="Arial" w:cs="Arial"/>
          <w:color w:val="0F0F0F"/>
          <w:sz w:val="32"/>
          <w:szCs w:val="32"/>
        </w:rPr>
        <w:t>kafirai</w:t>
      </w:r>
      <w:proofErr w:type="spellEnd"/>
      <w:r w:rsidRPr="00E1706E">
        <w:rPr>
          <w:rFonts w:ascii="KFGQPCHAFSUthmanicScript-Regula" w:hAnsi="KFGQPCHAFSUthmanicScript-Regula" w:hint="cs"/>
          <w:color w:val="212529"/>
          <w:sz w:val="32"/>
          <w:szCs w:val="32"/>
          <w:shd w:val="clear" w:color="auto" w:fill="FFFFFF"/>
          <w:rtl/>
          <w:lang w:bidi="ar-EG"/>
        </w:rPr>
        <w:t xml:space="preserve"> </w:t>
      </w:r>
    </w:p>
    <w:p w:rsidR="00E1706E" w:rsidRDefault="00E1706E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</w:p>
    <w:p w:rsidR="009F6AAD" w:rsidRDefault="000A475C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  <w:t>[سورة المائده:76]</w:t>
      </w:r>
    </w:p>
    <w:p w:rsidR="001460A2" w:rsidRDefault="001460A2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</w:p>
    <w:p w:rsidR="001460A2" w:rsidRDefault="001460A2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A475C"/>
    <w:rsid w:val="000D0096"/>
    <w:rsid w:val="000D16E0"/>
    <w:rsid w:val="001374D8"/>
    <w:rsid w:val="001460A2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26187"/>
    <w:rsid w:val="00630E1E"/>
    <w:rsid w:val="006A5043"/>
    <w:rsid w:val="006F749D"/>
    <w:rsid w:val="00715245"/>
    <w:rsid w:val="00717570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690D"/>
    <w:rsid w:val="00A61C76"/>
    <w:rsid w:val="00A95663"/>
    <w:rsid w:val="00B80348"/>
    <w:rsid w:val="00BE2E04"/>
    <w:rsid w:val="00C674A4"/>
    <w:rsid w:val="00C87CB7"/>
    <w:rsid w:val="00CC6A41"/>
    <w:rsid w:val="00D22139"/>
    <w:rsid w:val="00D24C84"/>
    <w:rsid w:val="00D73800"/>
    <w:rsid w:val="00D9035C"/>
    <w:rsid w:val="00DA67FB"/>
    <w:rsid w:val="00E06BBF"/>
    <w:rsid w:val="00E1706E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2025-04-19T22:28:00Z</dcterms:created>
  <dcterms:modified xsi:type="dcterms:W3CDTF">2025-04-19T22:28:00Z</dcterms:modified>
</cp:coreProperties>
</file>