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18" w:rsidRPr="00D56418" w:rsidRDefault="00D56418" w:rsidP="00D5641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D56418">
        <w:rPr>
          <w:rFonts w:ascii="KFGQPCHAFSUthmanicScript-Regula" w:hAnsi="KFGQPCHAFSUthmanicScript-Regula"/>
          <w:color w:val="212529"/>
          <w:sz w:val="28"/>
          <w:szCs w:val="28"/>
          <w:rtl/>
        </w:rPr>
        <w:t>وَلَقَدۡ ءَاتَيۡنَا مُوسَى ٱلۡكِتَٰبَ وَقَفَّيۡنَا مِنۢ بَعۡدِهِۦ بِٱلرُّسُلِۖ وَءَاتَيۡنَا عِيسَى ٱبۡنَ مَرۡيَمَ ٱلۡبَيِّنَٰتِ وَأَيَّدۡنَٰهُ بِرُوحِ ٱلۡقُدُسِۗ أَفَكُلَّمَا جَآءَكُمۡ رَسُولُۢ بِمَا لَا تَهۡوَىٰٓ أَنفُسُكُمُ ٱسۡتَكۡبَرۡتُمۡ فَفَرِيقٗا كَذَّبۡتُمۡ وَفَرِيقٗا تَقۡتُلُونَ</w:t>
      </w:r>
    </w:p>
    <w:p w:rsidR="008706D8" w:rsidRPr="00CD44B7" w:rsidRDefault="008706D8" w:rsidP="00D56418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val="en" w:bidi="ar-EG"/>
        </w:rPr>
      </w:pPr>
      <w:r w:rsidRPr="00CD44B7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 xml:space="preserve"> </w:t>
      </w:r>
      <w:r w:rsidR="009F66A8" w:rsidRPr="00CD44B7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="00D56418" w:rsidRPr="00D56418">
        <w:rPr>
          <w:rFonts w:ascii="Calibri" w:hAnsi="Calibri" w:cs="Calibri"/>
          <w:color w:val="FF0000"/>
          <w:rtl/>
          <w:lang w:bidi="ar-EG"/>
        </w:rPr>
        <w:t>البَقَرَةِ</w:t>
      </w:r>
      <w:r w:rsidRPr="00CD44B7">
        <w:rPr>
          <w:rFonts w:ascii="Calibri" w:hAnsi="Calibri" w:cs="Calibri" w:hint="cs"/>
          <w:color w:val="FF0000"/>
          <w:rtl/>
          <w:lang w:bidi="ar-EG"/>
        </w:rPr>
        <w:t>:</w:t>
      </w:r>
      <w:r w:rsidR="00D56418">
        <w:rPr>
          <w:rFonts w:ascii="Calibri" w:hAnsi="Calibri" w:cs="Calibri" w:hint="cs"/>
          <w:color w:val="FF0000"/>
          <w:rtl/>
          <w:lang w:bidi="ar-EG"/>
        </w:rPr>
        <w:t>87</w:t>
      </w:r>
      <w:r w:rsidRPr="00CD44B7">
        <w:rPr>
          <w:rFonts w:ascii="Calibri" w:hAnsi="Calibri" w:cs="Calibri" w:hint="cs"/>
          <w:color w:val="FF0000"/>
          <w:rtl/>
          <w:lang w:bidi="ar-EG"/>
        </w:rPr>
        <w:t>)</w:t>
      </w:r>
    </w:p>
    <w:p w:rsidR="00D56418" w:rsidRPr="008175AE" w:rsidRDefault="00D56418" w:rsidP="008175AE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8175AE">
        <w:rPr>
          <w:rFonts w:ascii="Gentium" w:hAnsi="Gentium"/>
          <w:color w:val="212529"/>
          <w:sz w:val="28"/>
          <w:szCs w:val="28"/>
        </w:rPr>
        <w:t xml:space="preserve">Y, </w:t>
      </w:r>
      <w:proofErr w:type="spellStart"/>
      <w:r w:rsidRPr="008175AE">
        <w:rPr>
          <w:rFonts w:ascii="Gentium" w:hAnsi="Gentium"/>
          <w:color w:val="212529"/>
          <w:sz w:val="28"/>
          <w:szCs w:val="28"/>
        </w:rPr>
        <w:t>ciertamente</w:t>
      </w:r>
      <w:proofErr w:type="spellEnd"/>
      <w:r w:rsidRPr="008175AE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8175AE">
        <w:rPr>
          <w:rFonts w:ascii="Gentium" w:hAnsi="Gentium"/>
          <w:color w:val="212529"/>
          <w:sz w:val="28"/>
          <w:szCs w:val="28"/>
        </w:rPr>
        <w:t>otorgamos</w:t>
      </w:r>
      <w:proofErr w:type="spellEnd"/>
      <w:r w:rsidRPr="008175AE">
        <w:rPr>
          <w:rFonts w:ascii="Gentium" w:hAnsi="Gentium"/>
          <w:color w:val="212529"/>
          <w:sz w:val="28"/>
          <w:szCs w:val="28"/>
        </w:rPr>
        <w:t xml:space="preserve"> el </w:t>
      </w:r>
      <w:proofErr w:type="spellStart"/>
      <w:r w:rsidRPr="008175AE">
        <w:rPr>
          <w:rFonts w:ascii="Gentium" w:hAnsi="Gentium"/>
          <w:color w:val="212529"/>
          <w:sz w:val="28"/>
          <w:szCs w:val="28"/>
        </w:rPr>
        <w:t>Libro</w:t>
      </w:r>
      <w:proofErr w:type="spellEnd"/>
      <w:r w:rsidRPr="008175AE">
        <w:rPr>
          <w:rFonts w:ascii="Gentium" w:hAnsi="Gentium"/>
          <w:color w:val="212529"/>
          <w:sz w:val="28"/>
          <w:szCs w:val="28"/>
        </w:rPr>
        <w:t xml:space="preserve"> (la </w:t>
      </w:r>
      <w:proofErr w:type="spellStart"/>
      <w:r w:rsidRPr="008175AE">
        <w:rPr>
          <w:rFonts w:ascii="Gentium" w:hAnsi="Gentium"/>
          <w:color w:val="212529"/>
          <w:sz w:val="28"/>
          <w:szCs w:val="28"/>
        </w:rPr>
        <w:t>Torá</w:t>
      </w:r>
      <w:proofErr w:type="spellEnd"/>
      <w:r w:rsidRPr="008175AE">
        <w:rPr>
          <w:rFonts w:ascii="Gentium" w:hAnsi="Gentium"/>
          <w:color w:val="212529"/>
          <w:sz w:val="28"/>
          <w:szCs w:val="28"/>
        </w:rPr>
        <w:t xml:space="preserve">) a </w:t>
      </w:r>
      <w:proofErr w:type="spellStart"/>
      <w:r w:rsidRPr="008175AE">
        <w:rPr>
          <w:rFonts w:ascii="Gentium" w:hAnsi="Gentium"/>
          <w:color w:val="212529"/>
          <w:sz w:val="28"/>
          <w:szCs w:val="28"/>
        </w:rPr>
        <w:t>Moisés</w:t>
      </w:r>
      <w:proofErr w:type="spellEnd"/>
      <w:r w:rsidRPr="008175AE">
        <w:rPr>
          <w:rFonts w:ascii="Gentium" w:hAnsi="Gentium"/>
          <w:color w:val="212529"/>
          <w:sz w:val="28"/>
          <w:szCs w:val="28"/>
        </w:rPr>
        <w:t xml:space="preserve"> e </w:t>
      </w:r>
      <w:proofErr w:type="spellStart"/>
      <w:r w:rsidRPr="008175AE">
        <w:rPr>
          <w:rFonts w:ascii="Gentium" w:hAnsi="Gentium"/>
          <w:color w:val="212529"/>
          <w:sz w:val="28"/>
          <w:szCs w:val="28"/>
        </w:rPr>
        <w:t>hicimos</w:t>
      </w:r>
      <w:proofErr w:type="spellEnd"/>
      <w:r w:rsidRPr="008175AE">
        <w:rPr>
          <w:rFonts w:ascii="Gentium" w:hAnsi="Gentium"/>
          <w:color w:val="212529"/>
          <w:sz w:val="28"/>
          <w:szCs w:val="28"/>
        </w:rPr>
        <w:t xml:space="preserve"> que lo </w:t>
      </w:r>
      <w:proofErr w:type="spellStart"/>
      <w:r w:rsidRPr="008175AE">
        <w:rPr>
          <w:rFonts w:ascii="Gentium" w:hAnsi="Gentium"/>
          <w:color w:val="212529"/>
          <w:sz w:val="28"/>
          <w:szCs w:val="28"/>
        </w:rPr>
        <w:t>sucedieran</w:t>
      </w:r>
      <w:proofErr w:type="spellEnd"/>
      <w:r w:rsidRPr="008175AE">
        <w:rPr>
          <w:rFonts w:ascii="Gentium" w:hAnsi="Gentium"/>
          <w:color w:val="212529"/>
          <w:sz w:val="28"/>
          <w:szCs w:val="28"/>
        </w:rPr>
        <w:t xml:space="preserve"> (</w:t>
      </w:r>
      <w:proofErr w:type="spellStart"/>
      <w:r w:rsidRPr="008175AE">
        <w:rPr>
          <w:rFonts w:ascii="Gentium" w:hAnsi="Gentium"/>
          <w:color w:val="212529"/>
          <w:sz w:val="28"/>
          <w:szCs w:val="28"/>
        </w:rPr>
        <w:t>otros</w:t>
      </w:r>
      <w:proofErr w:type="spellEnd"/>
      <w:r w:rsidRPr="008175AE">
        <w:rPr>
          <w:rFonts w:ascii="Gentium" w:hAnsi="Gentium"/>
          <w:color w:val="212529"/>
          <w:sz w:val="28"/>
          <w:szCs w:val="28"/>
        </w:rPr>
        <w:t xml:space="preserve">) </w:t>
      </w:r>
      <w:proofErr w:type="spellStart"/>
      <w:r w:rsidRPr="008175AE">
        <w:rPr>
          <w:rFonts w:ascii="Gentium" w:hAnsi="Gentium"/>
          <w:color w:val="212529"/>
          <w:sz w:val="28"/>
          <w:szCs w:val="28"/>
        </w:rPr>
        <w:t>mensajeros</w:t>
      </w:r>
      <w:proofErr w:type="spellEnd"/>
      <w:r w:rsidRPr="008175AE">
        <w:rPr>
          <w:rFonts w:ascii="Gentium" w:hAnsi="Gentium"/>
          <w:color w:val="212529"/>
          <w:sz w:val="28"/>
          <w:szCs w:val="28"/>
        </w:rPr>
        <w:t xml:space="preserve">. Y </w:t>
      </w:r>
      <w:proofErr w:type="spellStart"/>
      <w:r w:rsidRPr="008175AE">
        <w:rPr>
          <w:rFonts w:ascii="Gentium" w:hAnsi="Gentium"/>
          <w:color w:val="212529"/>
          <w:sz w:val="28"/>
          <w:szCs w:val="28"/>
        </w:rPr>
        <w:t>concedimos</w:t>
      </w:r>
      <w:proofErr w:type="spellEnd"/>
      <w:r w:rsidRPr="008175AE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8175AE">
        <w:rPr>
          <w:rFonts w:ascii="Gentium" w:hAnsi="Gentium"/>
          <w:color w:val="212529"/>
          <w:sz w:val="28"/>
          <w:szCs w:val="28"/>
        </w:rPr>
        <w:t>Jesús</w:t>
      </w:r>
      <w:proofErr w:type="spellEnd"/>
      <w:r w:rsidRPr="008175AE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8175AE">
        <w:rPr>
          <w:rFonts w:ascii="Gentium" w:hAnsi="Gentium"/>
          <w:color w:val="212529"/>
          <w:sz w:val="28"/>
          <w:szCs w:val="28"/>
        </w:rPr>
        <w:t>hijo</w:t>
      </w:r>
      <w:proofErr w:type="spellEnd"/>
      <w:r w:rsidRPr="008175AE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8175AE">
        <w:rPr>
          <w:rFonts w:ascii="Gentium" w:hAnsi="Gentium"/>
          <w:color w:val="212529"/>
          <w:sz w:val="28"/>
          <w:szCs w:val="28"/>
        </w:rPr>
        <w:t>María</w:t>
      </w:r>
      <w:proofErr w:type="spellEnd"/>
      <w:r w:rsidRPr="008175AE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8175AE">
        <w:rPr>
          <w:rFonts w:ascii="Gentium" w:hAnsi="Gentium"/>
          <w:color w:val="212529"/>
          <w:sz w:val="28"/>
          <w:szCs w:val="28"/>
        </w:rPr>
        <w:t>claros</w:t>
      </w:r>
      <w:proofErr w:type="spellEnd"/>
      <w:r w:rsidRPr="008175A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175AE">
        <w:rPr>
          <w:rFonts w:ascii="Gentium" w:hAnsi="Gentium"/>
          <w:color w:val="212529"/>
          <w:sz w:val="28"/>
          <w:szCs w:val="28"/>
        </w:rPr>
        <w:t>milagros</w:t>
      </w:r>
      <w:proofErr w:type="spellEnd"/>
      <w:r w:rsidRPr="008175AE">
        <w:rPr>
          <w:rFonts w:ascii="Gentium" w:hAnsi="Gentium"/>
          <w:color w:val="212529"/>
          <w:sz w:val="28"/>
          <w:szCs w:val="28"/>
        </w:rPr>
        <w:t xml:space="preserve"> y lo </w:t>
      </w:r>
      <w:proofErr w:type="spellStart"/>
      <w:r w:rsidRPr="008175AE">
        <w:rPr>
          <w:rFonts w:ascii="Gentium" w:hAnsi="Gentium"/>
          <w:color w:val="212529"/>
          <w:sz w:val="28"/>
          <w:szCs w:val="28"/>
        </w:rPr>
        <w:t>respaldamos</w:t>
      </w:r>
      <w:proofErr w:type="spellEnd"/>
      <w:r w:rsidRPr="008175AE">
        <w:rPr>
          <w:rFonts w:ascii="Gentium" w:hAnsi="Gentium"/>
          <w:color w:val="212529"/>
          <w:sz w:val="28"/>
          <w:szCs w:val="28"/>
        </w:rPr>
        <w:t xml:space="preserve"> con el </w:t>
      </w:r>
      <w:proofErr w:type="spellStart"/>
      <w:r w:rsidRPr="008175AE">
        <w:rPr>
          <w:rFonts w:ascii="Gentium" w:hAnsi="Gentium"/>
          <w:color w:val="212529"/>
          <w:sz w:val="28"/>
          <w:szCs w:val="28"/>
        </w:rPr>
        <w:t>ángel</w:t>
      </w:r>
      <w:proofErr w:type="spellEnd"/>
      <w:r w:rsidRPr="008175AE">
        <w:rPr>
          <w:rFonts w:ascii="Gentium" w:hAnsi="Gentium"/>
          <w:color w:val="212529"/>
          <w:sz w:val="28"/>
          <w:szCs w:val="28"/>
        </w:rPr>
        <w:t xml:space="preserve"> Gabriel. [1] ¿</w:t>
      </w:r>
      <w:proofErr w:type="spellStart"/>
      <w:r w:rsidRPr="008175AE">
        <w:rPr>
          <w:rFonts w:ascii="Gentium" w:hAnsi="Gentium"/>
          <w:color w:val="212529"/>
          <w:sz w:val="28"/>
          <w:szCs w:val="28"/>
        </w:rPr>
        <w:t>Es</w:t>
      </w:r>
      <w:proofErr w:type="spellEnd"/>
      <w:r w:rsidRPr="008175AE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8175AE">
        <w:rPr>
          <w:rFonts w:ascii="Gentium" w:hAnsi="Gentium"/>
          <w:color w:val="212529"/>
          <w:sz w:val="28"/>
          <w:szCs w:val="28"/>
        </w:rPr>
        <w:t>tenían</w:t>
      </w:r>
      <w:proofErr w:type="spellEnd"/>
      <w:r w:rsidRPr="008175AE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8175AE">
        <w:rPr>
          <w:rFonts w:ascii="Gentium" w:hAnsi="Gentium"/>
          <w:color w:val="212529"/>
          <w:sz w:val="28"/>
          <w:szCs w:val="28"/>
        </w:rPr>
        <w:t>envanecerse</w:t>
      </w:r>
      <w:proofErr w:type="spellEnd"/>
      <w:r w:rsidRPr="008175A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175AE">
        <w:rPr>
          <w:rFonts w:ascii="Gentium" w:hAnsi="Gentium"/>
          <w:color w:val="212529"/>
          <w:sz w:val="28"/>
          <w:szCs w:val="28"/>
        </w:rPr>
        <w:t>cada</w:t>
      </w:r>
      <w:proofErr w:type="spellEnd"/>
      <w:r w:rsidRPr="008175A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175AE">
        <w:rPr>
          <w:rFonts w:ascii="Gentium" w:hAnsi="Gentium"/>
          <w:color w:val="212529"/>
          <w:sz w:val="28"/>
          <w:szCs w:val="28"/>
        </w:rPr>
        <w:t>vez</w:t>
      </w:r>
      <w:proofErr w:type="spellEnd"/>
      <w:r w:rsidRPr="008175AE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8175AE">
        <w:rPr>
          <w:rFonts w:ascii="Gentium" w:hAnsi="Gentium"/>
          <w:color w:val="212529"/>
          <w:sz w:val="28"/>
          <w:szCs w:val="28"/>
        </w:rPr>
        <w:t>llegaba</w:t>
      </w:r>
      <w:proofErr w:type="spellEnd"/>
      <w:r w:rsidRPr="008175AE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8175AE">
        <w:rPr>
          <w:rFonts w:ascii="Gentium" w:hAnsi="Gentium"/>
          <w:color w:val="212529"/>
          <w:sz w:val="28"/>
          <w:szCs w:val="28"/>
        </w:rPr>
        <w:t>ustedes</w:t>
      </w:r>
      <w:proofErr w:type="spellEnd"/>
      <w:r w:rsidRPr="008175AE">
        <w:rPr>
          <w:rFonts w:ascii="Gentium" w:hAnsi="Gentium"/>
          <w:color w:val="212529"/>
          <w:sz w:val="28"/>
          <w:szCs w:val="28"/>
        </w:rPr>
        <w:t xml:space="preserve"> un </w:t>
      </w:r>
      <w:proofErr w:type="spellStart"/>
      <w:r w:rsidRPr="008175AE">
        <w:rPr>
          <w:rFonts w:ascii="Gentium" w:hAnsi="Gentium"/>
          <w:color w:val="212529"/>
          <w:sz w:val="28"/>
          <w:szCs w:val="28"/>
        </w:rPr>
        <w:t>Mensajero</w:t>
      </w:r>
      <w:proofErr w:type="spellEnd"/>
      <w:r w:rsidRPr="008175AE">
        <w:rPr>
          <w:rFonts w:ascii="Gentium" w:hAnsi="Gentium"/>
          <w:color w:val="212529"/>
          <w:sz w:val="28"/>
          <w:szCs w:val="28"/>
        </w:rPr>
        <w:t xml:space="preserve"> de Al-</w:t>
      </w:r>
      <w:proofErr w:type="spellStart"/>
      <w:r w:rsidRPr="008175AE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8175AE">
        <w:rPr>
          <w:rFonts w:ascii="Gentium" w:hAnsi="Gentium"/>
          <w:color w:val="212529"/>
          <w:sz w:val="28"/>
          <w:szCs w:val="28"/>
        </w:rPr>
        <w:t xml:space="preserve"> con lo que no </w:t>
      </w:r>
      <w:proofErr w:type="spellStart"/>
      <w:r w:rsidRPr="008175AE">
        <w:rPr>
          <w:rFonts w:ascii="Gentium" w:hAnsi="Gentium"/>
          <w:color w:val="212529"/>
          <w:sz w:val="28"/>
          <w:szCs w:val="28"/>
        </w:rPr>
        <w:t>deseaban</w:t>
      </w:r>
      <w:proofErr w:type="spellEnd"/>
      <w:r w:rsidRPr="008175AE">
        <w:rPr>
          <w:rFonts w:ascii="Gentium" w:hAnsi="Gentium"/>
          <w:color w:val="212529"/>
          <w:sz w:val="28"/>
          <w:szCs w:val="28"/>
        </w:rPr>
        <w:t xml:space="preserve">, y </w:t>
      </w:r>
      <w:proofErr w:type="spellStart"/>
      <w:r w:rsidRPr="008175AE">
        <w:rPr>
          <w:rFonts w:ascii="Gentium" w:hAnsi="Gentium"/>
          <w:color w:val="212529"/>
          <w:sz w:val="28"/>
          <w:szCs w:val="28"/>
        </w:rPr>
        <w:t>tenían</w:t>
      </w:r>
      <w:proofErr w:type="spellEnd"/>
      <w:r w:rsidRPr="008175AE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8175AE">
        <w:rPr>
          <w:rFonts w:ascii="Gentium" w:hAnsi="Gentium"/>
          <w:color w:val="212529"/>
          <w:sz w:val="28"/>
          <w:szCs w:val="28"/>
        </w:rPr>
        <w:t>desmentir</w:t>
      </w:r>
      <w:proofErr w:type="spellEnd"/>
      <w:r w:rsidRPr="008175AE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8175AE">
        <w:rPr>
          <w:rFonts w:ascii="Gentium" w:hAnsi="Gentium"/>
          <w:color w:val="212529"/>
          <w:sz w:val="28"/>
          <w:szCs w:val="28"/>
        </w:rPr>
        <w:t>unos</w:t>
      </w:r>
      <w:proofErr w:type="spellEnd"/>
      <w:r w:rsidRPr="008175AE">
        <w:rPr>
          <w:rFonts w:ascii="Gentium" w:hAnsi="Gentium"/>
          <w:color w:val="212529"/>
          <w:sz w:val="28"/>
          <w:szCs w:val="28"/>
        </w:rPr>
        <w:t xml:space="preserve"> y </w:t>
      </w:r>
      <w:proofErr w:type="spellStart"/>
      <w:r w:rsidRPr="008175AE">
        <w:rPr>
          <w:rFonts w:ascii="Gentium" w:hAnsi="Gentium"/>
          <w:color w:val="212529"/>
          <w:sz w:val="28"/>
          <w:szCs w:val="28"/>
        </w:rPr>
        <w:t>matar</w:t>
      </w:r>
      <w:proofErr w:type="spellEnd"/>
      <w:r w:rsidRPr="008175AE">
        <w:rPr>
          <w:rFonts w:ascii="Gentium" w:hAnsi="Gentium"/>
          <w:color w:val="212529"/>
          <w:sz w:val="28"/>
          <w:szCs w:val="28"/>
        </w:rPr>
        <w:t xml:space="preserve"> [2] a </w:t>
      </w:r>
      <w:proofErr w:type="spellStart"/>
      <w:r w:rsidRPr="008175AE">
        <w:rPr>
          <w:rFonts w:ascii="Gentium" w:hAnsi="Gentium"/>
          <w:color w:val="212529"/>
          <w:sz w:val="28"/>
          <w:szCs w:val="28"/>
        </w:rPr>
        <w:t>otros</w:t>
      </w:r>
      <w:proofErr w:type="spellEnd"/>
      <w:r w:rsidRPr="008175AE">
        <w:rPr>
          <w:rFonts w:ascii="Gentium" w:hAnsi="Gentium"/>
          <w:color w:val="212529"/>
          <w:sz w:val="28"/>
          <w:szCs w:val="28"/>
        </w:rPr>
        <w:t>?</w:t>
      </w:r>
    </w:p>
    <w:p w:rsidR="00C755EA" w:rsidRPr="00C755EA" w:rsidRDefault="00C755EA" w:rsidP="008175AE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proofErr w:type="spellStart"/>
      <w:r w:rsidRPr="00C755EA">
        <w:rPr>
          <w:rFonts w:ascii="KFGQPCHAFSUthmanicScript-Regula" w:hAnsi="KFGQPCHAFSUthmanicScript-Regula"/>
          <w:color w:val="FF0000"/>
          <w:sz w:val="28"/>
          <w:szCs w:val="28"/>
        </w:rPr>
        <w:t>Corán</w:t>
      </w:r>
      <w:proofErr w:type="spellEnd"/>
      <w:r w:rsidRPr="00C755EA">
        <w:rPr>
          <w:rFonts w:ascii="KFGQPCHAFSUthmanicScript-Regula" w:hAnsi="KFGQPCHAFSUthmanicScript-Regula"/>
          <w:color w:val="FF0000"/>
          <w:sz w:val="28"/>
          <w:szCs w:val="28"/>
        </w:rPr>
        <w:t xml:space="preserve"> (</w:t>
      </w:r>
      <w:r w:rsidR="004D54AC">
        <w:rPr>
          <w:rFonts w:ascii="KFGQPCHAFSUthmanicScript-Regula" w:hAnsi="KFGQPCHAFSUthmanicScript-Regula"/>
          <w:color w:val="FF0000"/>
          <w:sz w:val="28"/>
          <w:szCs w:val="28"/>
        </w:rPr>
        <w:t>2</w:t>
      </w:r>
      <w:r w:rsidR="00622F5D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8175AE">
        <w:rPr>
          <w:rFonts w:ascii="KFGQPCHAFSUthmanicScript-Regula" w:hAnsi="KFGQPCHAFSUthmanicScript-Regula"/>
          <w:color w:val="FF0000"/>
          <w:sz w:val="28"/>
          <w:szCs w:val="28"/>
        </w:rPr>
        <w:t>87</w:t>
      </w:r>
      <w:bookmarkStart w:id="0" w:name="_GoBack"/>
      <w:bookmarkEnd w:id="0"/>
      <w:r w:rsidRPr="00C755EA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25010F" w:rsidRPr="0025010F" w:rsidRDefault="0025010F" w:rsidP="0025010F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</w:p>
    <w:p w:rsidR="0025010F" w:rsidRPr="0025010F" w:rsidRDefault="0025010F" w:rsidP="0025010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0925F6" w:rsidRDefault="000925F6" w:rsidP="0025010F">
      <w:pPr>
        <w:jc w:val="center"/>
      </w:pPr>
    </w:p>
    <w:sectPr w:rsidR="00092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138" w:rsidRDefault="00627138" w:rsidP="00943DDF">
      <w:pPr>
        <w:spacing w:after="0" w:line="240" w:lineRule="auto"/>
      </w:pPr>
      <w:r>
        <w:separator/>
      </w:r>
    </w:p>
  </w:endnote>
  <w:endnote w:type="continuationSeparator" w:id="0">
    <w:p w:rsidR="00627138" w:rsidRDefault="00627138" w:rsidP="0094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138" w:rsidRDefault="00627138" w:rsidP="00943DDF">
      <w:pPr>
        <w:spacing w:after="0" w:line="240" w:lineRule="auto"/>
      </w:pPr>
      <w:r>
        <w:separator/>
      </w:r>
    </w:p>
  </w:footnote>
  <w:footnote w:type="continuationSeparator" w:id="0">
    <w:p w:rsidR="00627138" w:rsidRDefault="00627138" w:rsidP="00943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0F"/>
    <w:rsid w:val="000925F6"/>
    <w:rsid w:val="00123B8B"/>
    <w:rsid w:val="002375A1"/>
    <w:rsid w:val="0025010F"/>
    <w:rsid w:val="00452DCB"/>
    <w:rsid w:val="004D54AC"/>
    <w:rsid w:val="00565E83"/>
    <w:rsid w:val="005823C5"/>
    <w:rsid w:val="0059383B"/>
    <w:rsid w:val="00597BF9"/>
    <w:rsid w:val="00622F5D"/>
    <w:rsid w:val="00627138"/>
    <w:rsid w:val="006A518E"/>
    <w:rsid w:val="006A7440"/>
    <w:rsid w:val="006E3E6B"/>
    <w:rsid w:val="007065FA"/>
    <w:rsid w:val="00756E02"/>
    <w:rsid w:val="007C7EE5"/>
    <w:rsid w:val="008175AE"/>
    <w:rsid w:val="008706D8"/>
    <w:rsid w:val="008A0779"/>
    <w:rsid w:val="008B2296"/>
    <w:rsid w:val="00943DDF"/>
    <w:rsid w:val="009F66A8"/>
    <w:rsid w:val="00A77A51"/>
    <w:rsid w:val="00B13982"/>
    <w:rsid w:val="00BE77D0"/>
    <w:rsid w:val="00C755EA"/>
    <w:rsid w:val="00CD44B7"/>
    <w:rsid w:val="00D34A20"/>
    <w:rsid w:val="00D5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B27E3"/>
  <w15:chartTrackingRefBased/>
  <w15:docId w15:val="{BE88D77E-8A74-48C0-B834-D3BAA447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25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25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E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3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DDF"/>
  </w:style>
  <w:style w:type="paragraph" w:styleId="Footer">
    <w:name w:val="footer"/>
    <w:basedOn w:val="Normal"/>
    <w:link w:val="FooterChar"/>
    <w:uiPriority w:val="99"/>
    <w:unhideWhenUsed/>
    <w:rsid w:val="00943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2022-04-09T11:05:00Z</dcterms:created>
  <dcterms:modified xsi:type="dcterms:W3CDTF">2022-04-09T11:05:00Z</dcterms:modified>
</cp:coreProperties>
</file>