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740" w:rsidRPr="00ED2740" w:rsidRDefault="00ED2740" w:rsidP="00ED2740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ED2740" w:rsidRPr="00ED2740" w:rsidRDefault="00ED2740" w:rsidP="00ED2740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color w:val="000000"/>
          <w:sz w:val="28"/>
          <w:szCs w:val="28"/>
          <w:rtl/>
        </w:rPr>
        <w:t>﴿قَالَتْ أَنَّىٰ يَكُونُ لِي غُلَامٌ وَلَمْ يَمْسَسْنِي بَشَرٌ وَلَمْ أَكُ بَغِيًّا ۝ قَالَ كَذَٰلِكِ قَالَ رَبُّكِ هُوَ عَلَيَّ هَيِّنٌ وَلِنَجْعَلَهُ آيَةً لِلنَّاسِ وَرَحْمَةً مِنَّا وَكَانَ أَمْرًا مَقْضِيًّا﴾</w:t>
      </w:r>
    </w:p>
    <w:p w:rsidR="00ED2740" w:rsidRPr="00ED2740" w:rsidRDefault="00ED2740" w:rsidP="00ED2740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سورة مريم — الآيتان 20–21</w:t>
      </w:r>
    </w:p>
    <w:p w:rsidR="0085247E" w:rsidRDefault="0085247E" w:rsidP="00ED2740">
      <w:pPr>
        <w:rPr>
          <w:rtl/>
        </w:rPr>
      </w:pPr>
    </w:p>
    <w:p w:rsidR="00ED2740" w:rsidRPr="003737E1" w:rsidRDefault="00ED2740" w:rsidP="00ED2740">
      <w:pPr>
        <w:rPr>
          <w:sz w:val="28"/>
          <w:szCs w:val="28"/>
          <w:rtl/>
        </w:rPr>
      </w:pPr>
    </w:p>
    <w:p w:rsidR="00ED2740" w:rsidRPr="003737E1" w:rsidRDefault="00ED2740" w:rsidP="003737E1">
      <w:pPr>
        <w:rPr>
          <w:sz w:val="28"/>
          <w:szCs w:val="28"/>
        </w:rPr>
      </w:pPr>
      <w:bookmarkStart w:id="0" w:name="_GoBack"/>
      <w:r w:rsidRPr="003737E1">
        <w:rPr>
          <w:sz w:val="28"/>
          <w:szCs w:val="28"/>
        </w:rPr>
        <w:t>She said, "How can I have a boy while</w:t>
      </w:r>
      <w:bookmarkEnd w:id="0"/>
      <w:r w:rsidRPr="003737E1">
        <w:rPr>
          <w:sz w:val="28"/>
          <w:szCs w:val="28"/>
        </w:rPr>
        <w:t xml:space="preserve"> no man has touched me and I have not been unchaste?"</w:t>
      </w:r>
    </w:p>
    <w:p w:rsidR="00ED2740" w:rsidRPr="003737E1" w:rsidRDefault="00ED2740" w:rsidP="00ED2740">
      <w:pPr>
        <w:rPr>
          <w:sz w:val="28"/>
          <w:szCs w:val="28"/>
          <w:rtl/>
        </w:rPr>
      </w:pPr>
      <w:r w:rsidRPr="003737E1">
        <w:rPr>
          <w:sz w:val="28"/>
          <w:szCs w:val="28"/>
        </w:rPr>
        <w:t>He said, "Thus [it will be]; your Lord says, 'It is easy for Me, and We will make him a sign to the people and a mercy from Us. And it is a matter [already] decreed.'"</w:t>
      </w:r>
    </w:p>
    <w:p w:rsidR="00ED2740" w:rsidRDefault="00ED2740" w:rsidP="00ED2740">
      <w:pPr>
        <w:rPr>
          <w:rtl/>
        </w:rPr>
      </w:pPr>
    </w:p>
    <w:p w:rsidR="00ED2740" w:rsidRDefault="00ED2740" w:rsidP="00ED2740">
      <w:pPr>
        <w:rPr>
          <w:rtl/>
        </w:rPr>
      </w:pPr>
    </w:p>
    <w:p w:rsidR="00ED2740" w:rsidRPr="00ED2740" w:rsidRDefault="00ED2740" w:rsidP="00ED2740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D2740" w:rsidRPr="00ED2740" w:rsidRDefault="00ED2740" w:rsidP="00ED2740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سورة مريم — الآيتان 20–21</w:t>
      </w:r>
    </w:p>
    <w:p w:rsidR="00ED2740" w:rsidRPr="00ED2740" w:rsidRDefault="00ED2740" w:rsidP="00ED2740"/>
    <w:sectPr w:rsidR="00ED2740" w:rsidRPr="00ED2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47E"/>
    <w:rsid w:val="003469A4"/>
    <w:rsid w:val="003737E1"/>
    <w:rsid w:val="0085247E"/>
    <w:rsid w:val="00ED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63B90"/>
  <w15:chartTrackingRefBased/>
  <w15:docId w15:val="{104C5FAD-CD60-4DBC-A41D-77BC41A03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2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1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2026-10-18T17:37:00Z</dcterms:created>
  <dcterms:modified xsi:type="dcterms:W3CDTF">2026-10-18T18:17:00Z</dcterms:modified>
</cp:coreProperties>
</file>