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4C20AC" w:rsidRDefault="00EA4A34" w:rsidP="004C20AC">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color w:val="212529"/>
          <w:sz w:val="38"/>
          <w:szCs w:val="38"/>
          <w:shd w:val="clear" w:color="auto" w:fill="FFFFFF"/>
          <w:rtl/>
        </w:rPr>
        <w:t xml:space="preserve">پيش از بار برادر خود به </w:t>
      </w:r>
      <w:bookmarkEnd w:id="0"/>
      <w:r>
        <w:rPr>
          <w:color w:val="212529"/>
          <w:sz w:val="38"/>
          <w:szCs w:val="38"/>
          <w:shd w:val="clear" w:color="auto" w:fill="FFFFFF"/>
          <w:rtl/>
        </w:rPr>
        <w:t>[جستجوي] بار هاي آنان پرداخت، و سر انجام [پيمانة] را از بار برادر خود بيرون آورد، به اين گونه براي يوسف تدبير آموختيم، چون او نمي‌توانست برادرش را طبق دين و آيين پادشاه بازداشت كند، مگر آنكه الله بخواهد، كسي را كه بخواهيم چندين درجه بالا مي‌بريم، و بالا تر از هر عالِمي، عالِم ديگري است</w:t>
      </w:r>
    </w:p>
    <w:p w:rsidR="007301E2" w:rsidRDefault="007301E2" w:rsidP="004C20AC">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1F1A48"/>
    <w:rsid w:val="004461C5"/>
    <w:rsid w:val="004C20AC"/>
    <w:rsid w:val="007301E2"/>
    <w:rsid w:val="00B63308"/>
    <w:rsid w:val="00EA4A34"/>
    <w:rsid w:val="00F0601A"/>
    <w:rsid w:val="00FB4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921">
      <w:bodyDiv w:val="1"/>
      <w:marLeft w:val="0"/>
      <w:marRight w:val="0"/>
      <w:marTop w:val="0"/>
      <w:marBottom w:val="0"/>
      <w:divBdr>
        <w:top w:val="none" w:sz="0" w:space="0" w:color="auto"/>
        <w:left w:val="none" w:sz="0" w:space="0" w:color="auto"/>
        <w:bottom w:val="none" w:sz="0" w:space="0" w:color="auto"/>
        <w:right w:val="none" w:sz="0" w:space="0" w:color="auto"/>
      </w:divBdr>
    </w:div>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2026-05-13T23:13:00Z</dcterms:created>
  <dcterms:modified xsi:type="dcterms:W3CDTF">2026-05-13T23:13:00Z</dcterms:modified>
</cp:coreProperties>
</file>