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FE3" w:rsidRDefault="005D1FE3" w:rsidP="005D1FE3">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يَـٰٓأَيُّهَا ٱلَّذِينَ ءَامَنُواْ لَا يَسۡخَرۡ قَوۡمٞ مِّن قَوۡمٍ عَسَىٰٓ أَن يَكُونُواْ خَيۡرٗا مِّنۡهُمۡ وَلَا نِسَآءٞ مِّن نِّسَآءٍ عَسَىٰٓ أَن يَكُنَّ خَيۡرٗا مِّنۡهُنَّۖ وَلَا تَلۡمِزُوٓاْ أَنفُسَكُمۡ وَلَا تَنَابَزُواْ بِٱلۡأَلۡقَٰبِۖ بِئۡسَ ٱلِٱسۡمُ ٱلۡفُسُوقُ بَعۡدَ ٱلۡإِيمَٰنِۚ وَمَن لَّمۡ يَتُبۡ فَأُوْلَـٰٓئِكَ هُمُ ٱلظَّـٰلِمُونَ</w:t>
      </w:r>
    </w:p>
    <w:p w:rsidR="005D1FE3" w:rsidRDefault="005D1FE3" w:rsidP="005D1FE3">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[الحجرات_11]</w:t>
      </w:r>
    </w:p>
    <w:p w:rsidR="00DC23DE" w:rsidRDefault="00DC23DE" w:rsidP="005D1FE3">
      <w:pPr>
        <w:pStyle w:val="text-center"/>
        <w:shd w:val="clear" w:color="auto" w:fill="FFFFFF"/>
        <w:bidi/>
        <w:spacing w:before="0" w:beforeAutospacing="0"/>
        <w:jc w:val="right"/>
        <w:rPr>
          <w:rFonts w:ascii="KFGQPCHAFSUthmanicScript-Regula" w:hAnsi="KFGQPCHAFSUthmanicScript-Regula"/>
          <w:color w:val="212529"/>
          <w:sz w:val="38"/>
          <w:szCs w:val="38"/>
          <w:rtl/>
        </w:rPr>
      </w:pPr>
      <w:bookmarkStart w:id="0" w:name="_GoBack"/>
      <w:r>
        <w:rPr>
          <w:rFonts w:ascii="Gentium" w:hAnsi="Gentium"/>
          <w:color w:val="212529"/>
          <w:sz w:val="38"/>
          <w:szCs w:val="38"/>
          <w:shd w:val="clear" w:color="auto" w:fill="FFFFFF"/>
        </w:rPr>
        <w:t xml:space="preserve">Ô </w:t>
      </w:r>
      <w:proofErr w:type="spellStart"/>
      <w:r>
        <w:rPr>
          <w:rFonts w:ascii="Gentium" w:hAnsi="Gentium"/>
          <w:color w:val="212529"/>
          <w:sz w:val="38"/>
          <w:szCs w:val="38"/>
          <w:shd w:val="clear" w:color="auto" w:fill="FFFFFF"/>
        </w:rPr>
        <w:t>vous</w:t>
      </w:r>
      <w:proofErr w:type="spellEnd"/>
      <w:r>
        <w:rPr>
          <w:rFonts w:ascii="Gentium" w:hAnsi="Gentium"/>
          <w:color w:val="212529"/>
          <w:sz w:val="38"/>
          <w:szCs w:val="38"/>
          <w:shd w:val="clear" w:color="auto" w:fill="FFFFFF"/>
        </w:rPr>
        <w:t xml:space="preserve"> qui </w:t>
      </w:r>
      <w:proofErr w:type="spellStart"/>
      <w:r>
        <w:rPr>
          <w:rFonts w:ascii="Gentium" w:hAnsi="Gentium"/>
          <w:color w:val="212529"/>
          <w:sz w:val="38"/>
          <w:szCs w:val="38"/>
          <w:shd w:val="clear" w:color="auto" w:fill="FFFFFF"/>
        </w:rPr>
        <w:t>avez</w:t>
      </w:r>
      <w:proofErr w:type="spellEnd"/>
      <w:r>
        <w:rPr>
          <w:rFonts w:ascii="Gentium" w:hAnsi="Gentium"/>
          <w:color w:val="212529"/>
          <w:sz w:val="38"/>
          <w:szCs w:val="38"/>
          <w:shd w:val="clear" w:color="auto" w:fill="FFFFFF"/>
        </w:rPr>
        <w:t xml:space="preserve"> </w:t>
      </w:r>
      <w:proofErr w:type="gramStart"/>
      <w:r>
        <w:rPr>
          <w:rFonts w:ascii="Gentium" w:hAnsi="Gentium"/>
          <w:color w:val="212529"/>
          <w:sz w:val="38"/>
          <w:szCs w:val="38"/>
          <w:shd w:val="clear" w:color="auto" w:fill="FFFFFF"/>
        </w:rPr>
        <w:t>cru !</w:t>
      </w:r>
      <w:bookmarkEnd w:id="0"/>
      <w:proofErr w:type="gramEnd"/>
      <w:r>
        <w:rPr>
          <w:rFonts w:ascii="Gentium" w:hAnsi="Gentium"/>
          <w:color w:val="212529"/>
          <w:sz w:val="38"/>
          <w:szCs w:val="38"/>
          <w:shd w:val="clear" w:color="auto" w:fill="FFFFFF"/>
        </w:rPr>
        <w:t xml:space="preserve"> Que </w:t>
      </w:r>
      <w:proofErr w:type="spellStart"/>
      <w:r>
        <w:rPr>
          <w:rFonts w:ascii="Gentium" w:hAnsi="Gentium"/>
          <w:color w:val="212529"/>
          <w:sz w:val="38"/>
          <w:szCs w:val="38"/>
          <w:shd w:val="clear" w:color="auto" w:fill="FFFFFF"/>
        </w:rPr>
        <w:t>certains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d’entre</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vous</w:t>
      </w:r>
      <w:proofErr w:type="spellEnd"/>
      <w:r>
        <w:rPr>
          <w:rFonts w:ascii="Gentium" w:hAnsi="Gentium"/>
          <w:color w:val="212529"/>
          <w:sz w:val="38"/>
          <w:szCs w:val="38"/>
          <w:shd w:val="clear" w:color="auto" w:fill="FFFFFF"/>
        </w:rPr>
        <w:t xml:space="preserve"> ne se </w:t>
      </w:r>
      <w:proofErr w:type="spellStart"/>
      <w:r>
        <w:rPr>
          <w:rFonts w:ascii="Gentium" w:hAnsi="Gentium"/>
          <w:color w:val="212529"/>
          <w:sz w:val="38"/>
          <w:szCs w:val="38"/>
          <w:shd w:val="clear" w:color="auto" w:fill="FFFFFF"/>
        </w:rPr>
        <w:t>moquent</w:t>
      </w:r>
      <w:proofErr w:type="spellEnd"/>
      <w:r>
        <w:rPr>
          <w:rFonts w:ascii="Gentium" w:hAnsi="Gentium"/>
          <w:color w:val="212529"/>
          <w:sz w:val="38"/>
          <w:szCs w:val="38"/>
          <w:shd w:val="clear" w:color="auto" w:fill="FFFFFF"/>
        </w:rPr>
        <w:t xml:space="preserve"> point des </w:t>
      </w:r>
      <w:proofErr w:type="spellStart"/>
      <w:r>
        <w:rPr>
          <w:rFonts w:ascii="Gentium" w:hAnsi="Gentium"/>
          <w:color w:val="212529"/>
          <w:sz w:val="38"/>
          <w:szCs w:val="38"/>
          <w:shd w:val="clear" w:color="auto" w:fill="FFFFFF"/>
        </w:rPr>
        <w:t>autres</w:t>
      </w:r>
      <w:proofErr w:type="spellEnd"/>
      <w:r>
        <w:rPr>
          <w:rFonts w:ascii="Gentium" w:hAnsi="Gentium"/>
          <w:color w:val="212529"/>
          <w:sz w:val="38"/>
          <w:szCs w:val="38"/>
          <w:shd w:val="clear" w:color="auto" w:fill="FFFFFF"/>
        </w:rPr>
        <w:t xml:space="preserve">, car </w:t>
      </w:r>
      <w:proofErr w:type="spellStart"/>
      <w:r>
        <w:rPr>
          <w:rFonts w:ascii="Gentium" w:hAnsi="Gentium"/>
          <w:color w:val="212529"/>
          <w:sz w:val="38"/>
          <w:szCs w:val="38"/>
          <w:shd w:val="clear" w:color="auto" w:fill="FFFFFF"/>
        </w:rPr>
        <w:t>ceux</w:t>
      </w:r>
      <w:proofErr w:type="spellEnd"/>
      <w:r>
        <w:rPr>
          <w:rFonts w:ascii="Gentium" w:hAnsi="Gentium"/>
          <w:color w:val="212529"/>
          <w:sz w:val="38"/>
          <w:szCs w:val="38"/>
          <w:shd w:val="clear" w:color="auto" w:fill="FFFFFF"/>
        </w:rPr>
        <w:t xml:space="preserve">-ci </w:t>
      </w:r>
      <w:proofErr w:type="spellStart"/>
      <w:r>
        <w:rPr>
          <w:rFonts w:ascii="Gentium" w:hAnsi="Gentium"/>
          <w:color w:val="212529"/>
          <w:sz w:val="38"/>
          <w:szCs w:val="38"/>
          <w:shd w:val="clear" w:color="auto" w:fill="FFFFFF"/>
        </w:rPr>
        <w:t>pourraient</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être</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meilleurs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qu’eux</w:t>
      </w:r>
      <w:proofErr w:type="spellEnd"/>
      <w:r>
        <w:rPr>
          <w:rFonts w:ascii="Gentium" w:hAnsi="Gentium"/>
          <w:color w:val="212529"/>
          <w:sz w:val="38"/>
          <w:szCs w:val="38"/>
          <w:shd w:val="clear" w:color="auto" w:fill="FFFFFF"/>
        </w:rPr>
        <w:t xml:space="preserve">. Et que les femmes ne se </w:t>
      </w:r>
      <w:proofErr w:type="spellStart"/>
      <w:r>
        <w:rPr>
          <w:rFonts w:ascii="Gentium" w:hAnsi="Gentium"/>
          <w:color w:val="212529"/>
          <w:sz w:val="38"/>
          <w:szCs w:val="38"/>
          <w:shd w:val="clear" w:color="auto" w:fill="FFFFFF"/>
        </w:rPr>
        <w:t>moquent</w:t>
      </w:r>
      <w:proofErr w:type="spellEnd"/>
      <w:r>
        <w:rPr>
          <w:rFonts w:ascii="Gentium" w:hAnsi="Gentium"/>
          <w:color w:val="212529"/>
          <w:sz w:val="38"/>
          <w:szCs w:val="38"/>
          <w:shd w:val="clear" w:color="auto" w:fill="FFFFFF"/>
        </w:rPr>
        <w:t xml:space="preserve"> point </w:t>
      </w:r>
      <w:proofErr w:type="spellStart"/>
      <w:r>
        <w:rPr>
          <w:rFonts w:ascii="Gentium" w:hAnsi="Gentium"/>
          <w:color w:val="212529"/>
          <w:sz w:val="38"/>
          <w:szCs w:val="38"/>
          <w:shd w:val="clear" w:color="auto" w:fill="FFFFFF"/>
        </w:rPr>
        <w:t>d’autres</w:t>
      </w:r>
      <w:proofErr w:type="spellEnd"/>
      <w:r>
        <w:rPr>
          <w:rFonts w:ascii="Gentium" w:hAnsi="Gentium"/>
          <w:color w:val="212529"/>
          <w:sz w:val="38"/>
          <w:szCs w:val="38"/>
          <w:shd w:val="clear" w:color="auto" w:fill="FFFFFF"/>
        </w:rPr>
        <w:t xml:space="preserve"> femmes, car </w:t>
      </w:r>
      <w:proofErr w:type="spellStart"/>
      <w:r>
        <w:rPr>
          <w:rFonts w:ascii="Gentium" w:hAnsi="Gentium"/>
          <w:color w:val="212529"/>
          <w:sz w:val="38"/>
          <w:szCs w:val="38"/>
          <w:shd w:val="clear" w:color="auto" w:fill="FFFFFF"/>
        </w:rPr>
        <w:t>celles</w:t>
      </w:r>
      <w:proofErr w:type="spellEnd"/>
      <w:r>
        <w:rPr>
          <w:rFonts w:ascii="Gentium" w:hAnsi="Gentium"/>
          <w:color w:val="212529"/>
          <w:sz w:val="38"/>
          <w:szCs w:val="38"/>
          <w:shd w:val="clear" w:color="auto" w:fill="FFFFFF"/>
        </w:rPr>
        <w:t xml:space="preserve">-ci </w:t>
      </w:r>
      <w:proofErr w:type="spellStart"/>
      <w:r>
        <w:rPr>
          <w:rFonts w:ascii="Gentium" w:hAnsi="Gentium"/>
          <w:color w:val="212529"/>
          <w:sz w:val="38"/>
          <w:szCs w:val="38"/>
          <w:shd w:val="clear" w:color="auto" w:fill="FFFFFF"/>
        </w:rPr>
        <w:t>pourraient</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être</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meilleures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qu’elles</w:t>
      </w:r>
      <w:proofErr w:type="spellEnd"/>
      <w:r>
        <w:rPr>
          <w:rFonts w:ascii="Gentium" w:hAnsi="Gentium"/>
          <w:color w:val="212529"/>
          <w:sz w:val="38"/>
          <w:szCs w:val="38"/>
          <w:shd w:val="clear" w:color="auto" w:fill="FFFFFF"/>
        </w:rPr>
        <w:t xml:space="preserve">. Ne </w:t>
      </w:r>
      <w:proofErr w:type="spellStart"/>
      <w:r>
        <w:rPr>
          <w:rFonts w:ascii="Gentium" w:hAnsi="Gentium"/>
          <w:color w:val="212529"/>
          <w:sz w:val="38"/>
          <w:szCs w:val="38"/>
          <w:shd w:val="clear" w:color="auto" w:fill="FFFFFF"/>
        </w:rPr>
        <w:t>vous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dénigrez</w:t>
      </w:r>
      <w:proofErr w:type="spellEnd"/>
      <w:r>
        <w:rPr>
          <w:rFonts w:ascii="Gentium" w:hAnsi="Gentium"/>
          <w:color w:val="212529"/>
          <w:sz w:val="38"/>
          <w:szCs w:val="38"/>
          <w:shd w:val="clear" w:color="auto" w:fill="FFFFFF"/>
        </w:rPr>
        <w:t xml:space="preserve"> point les </w:t>
      </w:r>
      <w:proofErr w:type="spellStart"/>
      <w:r>
        <w:rPr>
          <w:rFonts w:ascii="Gentium" w:hAnsi="Gentium"/>
          <w:color w:val="212529"/>
          <w:sz w:val="38"/>
          <w:szCs w:val="38"/>
          <w:shd w:val="clear" w:color="auto" w:fill="FFFFFF"/>
        </w:rPr>
        <w:t>uns</w:t>
      </w:r>
      <w:proofErr w:type="spellEnd"/>
      <w:r>
        <w:rPr>
          <w:rFonts w:ascii="Gentium" w:hAnsi="Gentium"/>
          <w:color w:val="212529"/>
          <w:sz w:val="38"/>
          <w:szCs w:val="38"/>
          <w:shd w:val="clear" w:color="auto" w:fill="FFFFFF"/>
        </w:rPr>
        <w:t xml:space="preserve"> les </w:t>
      </w:r>
      <w:proofErr w:type="spellStart"/>
      <w:r>
        <w:rPr>
          <w:rFonts w:ascii="Gentium" w:hAnsi="Gentium"/>
          <w:color w:val="212529"/>
          <w:sz w:val="38"/>
          <w:szCs w:val="38"/>
          <w:shd w:val="clear" w:color="auto" w:fill="FFFFFF"/>
        </w:rPr>
        <w:t>autres</w:t>
      </w:r>
      <w:proofErr w:type="spellEnd"/>
      <w:r>
        <w:rPr>
          <w:rFonts w:ascii="Gentium" w:hAnsi="Gentium"/>
          <w:color w:val="212529"/>
          <w:sz w:val="38"/>
          <w:szCs w:val="38"/>
          <w:shd w:val="clear" w:color="auto" w:fill="FFFFFF"/>
        </w:rPr>
        <w:t xml:space="preserve">, et point ne </w:t>
      </w:r>
      <w:proofErr w:type="spellStart"/>
      <w:r>
        <w:rPr>
          <w:rFonts w:ascii="Gentium" w:hAnsi="Gentium"/>
          <w:color w:val="212529"/>
          <w:sz w:val="38"/>
          <w:szCs w:val="38"/>
          <w:shd w:val="clear" w:color="auto" w:fill="FFFFFF"/>
        </w:rPr>
        <w:t>vous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vexez</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vous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attribuant</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mutuellement</w:t>
      </w:r>
      <w:proofErr w:type="spellEnd"/>
      <w:r>
        <w:rPr>
          <w:rFonts w:ascii="Gentium" w:hAnsi="Gentium"/>
          <w:color w:val="212529"/>
          <w:sz w:val="38"/>
          <w:szCs w:val="38"/>
          <w:shd w:val="clear" w:color="auto" w:fill="FFFFFF"/>
        </w:rPr>
        <w:t xml:space="preserve"> de (</w:t>
      </w:r>
      <w:proofErr w:type="spellStart"/>
      <w:r>
        <w:rPr>
          <w:rFonts w:ascii="Gentium" w:hAnsi="Gentium"/>
          <w:color w:val="212529"/>
          <w:sz w:val="38"/>
          <w:szCs w:val="38"/>
          <w:shd w:val="clear" w:color="auto" w:fill="FFFFFF"/>
        </w:rPr>
        <w:t>blessants</w:t>
      </w:r>
      <w:proofErr w:type="spellEnd"/>
      <w:r>
        <w:rPr>
          <w:rFonts w:ascii="Gentium" w:hAnsi="Gentium"/>
          <w:color w:val="212529"/>
          <w:sz w:val="38"/>
          <w:szCs w:val="38"/>
          <w:shd w:val="clear" w:color="auto" w:fill="FFFFFF"/>
        </w:rPr>
        <w:t xml:space="preserve">) sobriquets. </w:t>
      </w:r>
      <w:proofErr w:type="spellStart"/>
      <w:r>
        <w:rPr>
          <w:rFonts w:ascii="Gentium" w:hAnsi="Gentium"/>
          <w:color w:val="212529"/>
          <w:sz w:val="38"/>
          <w:szCs w:val="38"/>
          <w:shd w:val="clear" w:color="auto" w:fill="FFFFFF"/>
        </w:rPr>
        <w:t>Quel</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pire</w:t>
      </w:r>
      <w:proofErr w:type="spellEnd"/>
      <w:r>
        <w:rPr>
          <w:rFonts w:ascii="Gentium" w:hAnsi="Gentium"/>
          <w:color w:val="212529"/>
          <w:sz w:val="38"/>
          <w:szCs w:val="38"/>
          <w:shd w:val="clear" w:color="auto" w:fill="FFFFFF"/>
        </w:rPr>
        <w:t xml:space="preserve"> nom que </w:t>
      </w:r>
      <w:proofErr w:type="spellStart"/>
      <w:r>
        <w:rPr>
          <w:rFonts w:ascii="Gentium" w:hAnsi="Gentium"/>
          <w:color w:val="212529"/>
          <w:sz w:val="38"/>
          <w:szCs w:val="38"/>
          <w:shd w:val="clear" w:color="auto" w:fill="FFFFFF"/>
        </w:rPr>
        <w:t>celui</w:t>
      </w:r>
      <w:proofErr w:type="spellEnd"/>
      <w:r>
        <w:rPr>
          <w:rFonts w:ascii="Gentium" w:hAnsi="Gentium"/>
          <w:color w:val="212529"/>
          <w:sz w:val="38"/>
          <w:szCs w:val="38"/>
          <w:shd w:val="clear" w:color="auto" w:fill="FFFFFF"/>
        </w:rPr>
        <w:t xml:space="preserve"> de perversion après </w:t>
      </w:r>
      <w:proofErr w:type="spellStart"/>
      <w:r>
        <w:rPr>
          <w:rFonts w:ascii="Gentium" w:hAnsi="Gentium"/>
          <w:color w:val="212529"/>
          <w:sz w:val="38"/>
          <w:szCs w:val="38"/>
          <w:shd w:val="clear" w:color="auto" w:fill="FFFFFF"/>
        </w:rPr>
        <w:t>qu’on</w:t>
      </w:r>
      <w:proofErr w:type="spellEnd"/>
      <w:r>
        <w:rPr>
          <w:rFonts w:ascii="Gentium" w:hAnsi="Gentium"/>
          <w:color w:val="212529"/>
          <w:sz w:val="38"/>
          <w:szCs w:val="38"/>
          <w:shd w:val="clear" w:color="auto" w:fill="FFFFFF"/>
        </w:rPr>
        <w:t xml:space="preserve"> a </w:t>
      </w:r>
      <w:proofErr w:type="spellStart"/>
      <w:r>
        <w:rPr>
          <w:rFonts w:ascii="Gentium" w:hAnsi="Gentium"/>
          <w:color w:val="212529"/>
          <w:sz w:val="38"/>
          <w:szCs w:val="38"/>
          <w:shd w:val="clear" w:color="auto" w:fill="FFFFFF"/>
        </w:rPr>
        <w:t>eu</w:t>
      </w:r>
      <w:proofErr w:type="spellEnd"/>
      <w:r>
        <w:rPr>
          <w:rFonts w:ascii="Gentium" w:hAnsi="Gentium"/>
          <w:color w:val="212529"/>
          <w:sz w:val="38"/>
          <w:szCs w:val="38"/>
          <w:shd w:val="clear" w:color="auto" w:fill="FFFFFF"/>
        </w:rPr>
        <w:t xml:space="preserve"> la </w:t>
      </w:r>
      <w:proofErr w:type="spellStart"/>
      <w:proofErr w:type="gramStart"/>
      <w:r>
        <w:rPr>
          <w:rFonts w:ascii="Gentium" w:hAnsi="Gentium"/>
          <w:color w:val="212529"/>
          <w:sz w:val="38"/>
          <w:szCs w:val="38"/>
          <w:shd w:val="clear" w:color="auto" w:fill="FFFFFF"/>
        </w:rPr>
        <w:t>foi</w:t>
      </w:r>
      <w:proofErr w:type="spellEnd"/>
      <w:r>
        <w:rPr>
          <w:rFonts w:ascii="Gentium" w:hAnsi="Gentium"/>
          <w:color w:val="212529"/>
          <w:sz w:val="38"/>
          <w:szCs w:val="38"/>
          <w:shd w:val="clear" w:color="auto" w:fill="FFFFFF"/>
        </w:rPr>
        <w:t> !</w:t>
      </w:r>
      <w:proofErr w:type="gram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Ceux</w:t>
      </w:r>
      <w:proofErr w:type="spellEnd"/>
      <w:r>
        <w:rPr>
          <w:rFonts w:ascii="Gentium" w:hAnsi="Gentium"/>
          <w:color w:val="212529"/>
          <w:sz w:val="38"/>
          <w:szCs w:val="38"/>
          <w:shd w:val="clear" w:color="auto" w:fill="FFFFFF"/>
        </w:rPr>
        <w:t xml:space="preserve"> qui ne se </w:t>
      </w:r>
      <w:proofErr w:type="spellStart"/>
      <w:r>
        <w:rPr>
          <w:rFonts w:ascii="Gentium" w:hAnsi="Gentium"/>
          <w:color w:val="212529"/>
          <w:sz w:val="38"/>
          <w:szCs w:val="38"/>
          <w:shd w:val="clear" w:color="auto" w:fill="FFFFFF"/>
        </w:rPr>
        <w:t>repentent</w:t>
      </w:r>
      <w:proofErr w:type="spellEnd"/>
      <w:r>
        <w:rPr>
          <w:rFonts w:ascii="Gentium" w:hAnsi="Gentium"/>
          <w:color w:val="212529"/>
          <w:sz w:val="38"/>
          <w:szCs w:val="38"/>
          <w:shd w:val="clear" w:color="auto" w:fill="FFFFFF"/>
        </w:rPr>
        <w:t xml:space="preserve"> pas, </w:t>
      </w:r>
      <w:proofErr w:type="spellStart"/>
      <w:r>
        <w:rPr>
          <w:rFonts w:ascii="Gentium" w:hAnsi="Gentium"/>
          <w:color w:val="212529"/>
          <w:sz w:val="38"/>
          <w:szCs w:val="38"/>
          <w:shd w:val="clear" w:color="auto" w:fill="FFFFFF"/>
        </w:rPr>
        <w:t>ce</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sont</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eux</w:t>
      </w:r>
      <w:proofErr w:type="spellEnd"/>
      <w:r>
        <w:rPr>
          <w:rFonts w:ascii="Gentium" w:hAnsi="Gentium"/>
          <w:color w:val="212529"/>
          <w:sz w:val="38"/>
          <w:szCs w:val="38"/>
          <w:shd w:val="clear" w:color="auto" w:fill="FFFFFF"/>
        </w:rPr>
        <w:t xml:space="preserve"> les </w:t>
      </w:r>
      <w:proofErr w:type="spellStart"/>
      <w:r>
        <w:rPr>
          <w:rFonts w:ascii="Gentium" w:hAnsi="Gentium"/>
          <w:color w:val="212529"/>
          <w:sz w:val="38"/>
          <w:szCs w:val="38"/>
          <w:shd w:val="clear" w:color="auto" w:fill="FFFFFF"/>
        </w:rPr>
        <w:t>injustes</w:t>
      </w:r>
      <w:proofErr w:type="spellEnd"/>
      <w:r>
        <w:rPr>
          <w:rFonts w:ascii="Gentium" w:hAnsi="Gentium"/>
          <w:color w:val="212529"/>
          <w:sz w:val="38"/>
          <w:szCs w:val="38"/>
          <w:shd w:val="clear" w:color="auto" w:fill="FFFFFF"/>
        </w:rPr>
        <w:t>.</w:t>
      </w:r>
      <w:r>
        <w:rPr>
          <w:rFonts w:ascii="KFGQPCHAFSUthmanicScript-Regula" w:hAnsi="KFGQPCHAFSUthmanicScript-Regula" w:hint="cs"/>
          <w:color w:val="212529"/>
          <w:sz w:val="38"/>
          <w:szCs w:val="38"/>
          <w:rtl/>
        </w:rPr>
        <w:t xml:space="preserve"> </w:t>
      </w:r>
    </w:p>
    <w:p w:rsidR="00DC23DE" w:rsidRDefault="00DC23DE" w:rsidP="00DC23DE">
      <w:pPr>
        <w:pStyle w:val="text-center"/>
        <w:shd w:val="clear" w:color="auto" w:fill="FFFFFF"/>
        <w:bidi/>
        <w:spacing w:before="0" w:beforeAutospacing="0"/>
        <w:jc w:val="right"/>
        <w:rPr>
          <w:rFonts w:ascii="KFGQPCHAFSUthmanicScript-Regula" w:hAnsi="KFGQPCHAFSUthmanicScript-Regula"/>
          <w:color w:val="212529"/>
          <w:sz w:val="38"/>
          <w:szCs w:val="38"/>
          <w:rtl/>
        </w:rPr>
      </w:pPr>
    </w:p>
    <w:p w:rsidR="00DC23DE" w:rsidRDefault="00DC23DE" w:rsidP="00DC23DE">
      <w:pPr>
        <w:pStyle w:val="text-center"/>
        <w:shd w:val="clear" w:color="auto" w:fill="FFFFFF"/>
        <w:bidi/>
        <w:spacing w:before="0" w:beforeAutospacing="0"/>
        <w:jc w:val="right"/>
        <w:rPr>
          <w:rFonts w:ascii="KFGQPCHAFSUthmanicScript-Regula" w:hAnsi="KFGQPCHAFSUthmanicScript-Regula"/>
          <w:color w:val="212529"/>
          <w:sz w:val="38"/>
          <w:szCs w:val="38"/>
          <w:rtl/>
        </w:rPr>
      </w:pPr>
    </w:p>
    <w:p w:rsidR="005D1FE3" w:rsidRDefault="005D1FE3" w:rsidP="00DC23DE">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[الحجرات_11]</w:t>
      </w:r>
    </w:p>
    <w:p w:rsidR="005D1FE3" w:rsidRDefault="005D1FE3" w:rsidP="005D1FE3">
      <w:pPr>
        <w:pStyle w:val="trans-text"/>
        <w:shd w:val="clear" w:color="auto" w:fill="FFFFFF"/>
        <w:spacing w:before="0" w:beforeAutospacing="0"/>
        <w:rPr>
          <w:rFonts w:ascii="TranslitLSBold" w:hAnsi="TranslitLSBold"/>
          <w:color w:val="212529"/>
          <w:sz w:val="38"/>
          <w:szCs w:val="38"/>
          <w:rtl/>
        </w:rPr>
      </w:pP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Gentium">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B50EA"/>
    <w:rsid w:val="005D1FE3"/>
    <w:rsid w:val="00BD2568"/>
    <w:rsid w:val="00DC23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2026-05-25T00:24:00Z</dcterms:created>
  <dcterms:modified xsi:type="dcterms:W3CDTF">2026-05-25T00:24:00Z</dcterms:modified>
</cp:coreProperties>
</file>