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D70" w:rsidRDefault="00665D70" w:rsidP="00665D70">
      <w:pPr>
        <w:shd w:val="clear" w:color="auto" w:fill="FFFFFF"/>
        <w:bidi w:val="0"/>
        <w:spacing w:after="100" w:afterAutospacing="1" w:line="36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</w:pPr>
      <w:proofErr w:type="spellStart"/>
      <w:r w:rsidRPr="00665D70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وَجَآءَ</w:t>
      </w:r>
      <w:proofErr w:type="spellEnd"/>
      <w:r w:rsidRPr="00665D70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رَجُلٞ </w:t>
      </w:r>
      <w:proofErr w:type="spellStart"/>
      <w:r w:rsidRPr="00665D70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مِّنۡ</w:t>
      </w:r>
      <w:proofErr w:type="spellEnd"/>
      <w:r w:rsidRPr="00665D70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proofErr w:type="spellStart"/>
      <w:r w:rsidRPr="00665D70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أَقۡصَا</w:t>
      </w:r>
      <w:proofErr w:type="spellEnd"/>
      <w:r w:rsidRPr="00665D70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proofErr w:type="spellStart"/>
      <w:r w:rsidRPr="00665D70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ٱلۡمَدِينَةِ</w:t>
      </w:r>
      <w:proofErr w:type="spellEnd"/>
      <w:r w:rsidRPr="00665D70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proofErr w:type="spellStart"/>
      <w:r w:rsidRPr="00665D70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يَسۡعَىٰ</w:t>
      </w:r>
      <w:proofErr w:type="spellEnd"/>
      <w:r w:rsidRPr="00665D70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قَالَ </w:t>
      </w:r>
      <w:proofErr w:type="spellStart"/>
      <w:r w:rsidRPr="00665D70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يَٰمُوسَىٰٓ</w:t>
      </w:r>
      <w:proofErr w:type="spellEnd"/>
      <w:r w:rsidRPr="00665D70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إِنَّ </w:t>
      </w:r>
      <w:proofErr w:type="spellStart"/>
      <w:r w:rsidRPr="00665D70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ٱلۡمَلَأَ</w:t>
      </w:r>
      <w:proofErr w:type="spellEnd"/>
      <w:r w:rsidRPr="00665D70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proofErr w:type="spellStart"/>
      <w:r w:rsidRPr="00665D70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يَأۡتَمِرُونَ</w:t>
      </w:r>
      <w:proofErr w:type="spellEnd"/>
      <w:r w:rsidRPr="00665D70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بِكَ </w:t>
      </w:r>
      <w:proofErr w:type="spellStart"/>
      <w:r w:rsidRPr="00665D70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لِيَقۡتُلُوكَ</w:t>
      </w:r>
      <w:proofErr w:type="spellEnd"/>
      <w:r w:rsidRPr="00665D70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proofErr w:type="spellStart"/>
      <w:r w:rsidRPr="00665D70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فَٱخۡرُجۡ</w:t>
      </w:r>
      <w:proofErr w:type="spellEnd"/>
      <w:r w:rsidRPr="00665D70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إِنِّي لَكَ مِنَ </w:t>
      </w:r>
      <w:proofErr w:type="spellStart"/>
      <w:r w:rsidRPr="00665D70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ٱلنَّـٰصِحِينَ</w:t>
      </w:r>
      <w:proofErr w:type="spellEnd"/>
    </w:p>
    <w:p w:rsidR="00665D70" w:rsidRPr="00665D70" w:rsidRDefault="00665D70" w:rsidP="00665D70">
      <w:pPr>
        <w:shd w:val="clear" w:color="auto" w:fill="FFFFFF"/>
        <w:bidi w:val="0"/>
        <w:spacing w:after="100" w:afterAutospacing="1" w:line="360" w:lineRule="auto"/>
        <w:jc w:val="center"/>
        <w:rPr>
          <w:rFonts w:ascii="KFGQPCHAFSUthmanicScript-Regula" w:eastAsia="Times New Roman" w:hAnsi="KFGQPCHAFSUthmanicScript-Regula" w:cs="Times New Roman"/>
          <w:b/>
          <w:bCs/>
          <w:color w:val="FF0000"/>
          <w:sz w:val="38"/>
          <w:szCs w:val="38"/>
        </w:rPr>
      </w:pPr>
      <w:r w:rsidRPr="00665D70">
        <w:rPr>
          <w:rFonts w:ascii="KFGQPCHAFSUthmanicScript-Regula" w:eastAsia="Times New Roman" w:hAnsi="KFGQPCHAFSUthmanicScript-Regula" w:cs="Times New Roman" w:hint="cs"/>
          <w:b/>
          <w:bCs/>
          <w:color w:val="FF0000"/>
          <w:sz w:val="38"/>
          <w:szCs w:val="38"/>
          <w:rtl/>
        </w:rPr>
        <w:t>القصص (20)</w:t>
      </w:r>
    </w:p>
    <w:p w:rsidR="00665D70" w:rsidRDefault="00665D70" w:rsidP="00665D70">
      <w:pPr>
        <w:shd w:val="clear" w:color="auto" w:fill="FFFFFF"/>
        <w:bidi w:val="0"/>
        <w:spacing w:after="100" w:afterAutospacing="1" w:line="360" w:lineRule="auto"/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  <w:r w:rsidRPr="00665D70">
        <w:rPr>
          <w:rFonts w:ascii="Gentium" w:eastAsia="Times New Roman" w:hAnsi="Gentium" w:cs="Times New Roman"/>
          <w:color w:val="212529"/>
          <w:sz w:val="38"/>
          <w:szCs w:val="38"/>
        </w:rPr>
        <w:t xml:space="preserve">Y </w:t>
      </w:r>
      <w:proofErr w:type="spellStart"/>
      <w:r w:rsidRPr="00665D70">
        <w:rPr>
          <w:rFonts w:ascii="Gentium" w:eastAsia="Times New Roman" w:hAnsi="Gentium" w:cs="Times New Roman"/>
          <w:color w:val="212529"/>
          <w:sz w:val="38"/>
          <w:szCs w:val="38"/>
        </w:rPr>
        <w:t>llegó</w:t>
      </w:r>
      <w:proofErr w:type="spellEnd"/>
      <w:r w:rsidRPr="00665D70">
        <w:rPr>
          <w:rFonts w:ascii="Gentium" w:eastAsia="Times New Roman" w:hAnsi="Gentium" w:cs="Times New Roman"/>
          <w:color w:val="212529"/>
          <w:sz w:val="38"/>
          <w:szCs w:val="38"/>
        </w:rPr>
        <w:t xml:space="preserve"> un hombre </w:t>
      </w:r>
      <w:proofErr w:type="spellStart"/>
      <w:r w:rsidRPr="00665D70">
        <w:rPr>
          <w:rFonts w:ascii="Gentium" w:eastAsia="Times New Roman" w:hAnsi="Gentium" w:cs="Times New Roman"/>
          <w:color w:val="212529"/>
          <w:sz w:val="38"/>
          <w:szCs w:val="38"/>
        </w:rPr>
        <w:t>corriendo</w:t>
      </w:r>
      <w:proofErr w:type="spellEnd"/>
      <w:r w:rsidRPr="00665D70">
        <w:rPr>
          <w:rFonts w:ascii="Gentium" w:eastAsia="Times New Roman" w:hAnsi="Gentium" w:cs="Times New Roman"/>
          <w:color w:val="212529"/>
          <w:sz w:val="38"/>
          <w:szCs w:val="38"/>
        </w:rPr>
        <w:t xml:space="preserve"> de </w:t>
      </w:r>
      <w:proofErr w:type="spellStart"/>
      <w:r w:rsidRPr="00665D70">
        <w:rPr>
          <w:rFonts w:ascii="Gentium" w:eastAsia="Times New Roman" w:hAnsi="Gentium" w:cs="Times New Roman"/>
          <w:color w:val="212529"/>
          <w:sz w:val="38"/>
          <w:szCs w:val="38"/>
        </w:rPr>
        <w:t>las</w:t>
      </w:r>
      <w:proofErr w:type="spellEnd"/>
      <w:r w:rsidRPr="00665D70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665D70">
        <w:rPr>
          <w:rFonts w:ascii="Gentium" w:eastAsia="Times New Roman" w:hAnsi="Gentium" w:cs="Times New Roman"/>
          <w:color w:val="212529"/>
          <w:sz w:val="38"/>
          <w:szCs w:val="38"/>
        </w:rPr>
        <w:t>afueras</w:t>
      </w:r>
      <w:proofErr w:type="spellEnd"/>
      <w:r w:rsidRPr="00665D70">
        <w:rPr>
          <w:rFonts w:ascii="Gentium" w:eastAsia="Times New Roman" w:hAnsi="Gentium" w:cs="Times New Roman"/>
          <w:color w:val="212529"/>
          <w:sz w:val="38"/>
          <w:szCs w:val="38"/>
        </w:rPr>
        <w:t xml:space="preserve"> de la ciudad </w:t>
      </w:r>
      <w:proofErr w:type="spellStart"/>
      <w:r w:rsidRPr="00665D70">
        <w:rPr>
          <w:rFonts w:ascii="Gentium" w:eastAsia="Times New Roman" w:hAnsi="Gentium" w:cs="Times New Roman"/>
          <w:color w:val="212529"/>
          <w:sz w:val="38"/>
          <w:szCs w:val="38"/>
        </w:rPr>
        <w:t>que</w:t>
      </w:r>
      <w:proofErr w:type="spellEnd"/>
      <w:r w:rsidRPr="00665D70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665D70">
        <w:rPr>
          <w:rFonts w:ascii="Gentium" w:eastAsia="Times New Roman" w:hAnsi="Gentium" w:cs="Times New Roman"/>
          <w:color w:val="212529"/>
          <w:sz w:val="38"/>
          <w:szCs w:val="38"/>
        </w:rPr>
        <w:t>dijo</w:t>
      </w:r>
      <w:proofErr w:type="spellEnd"/>
      <w:r w:rsidRPr="00665D70">
        <w:rPr>
          <w:rFonts w:ascii="Gentium" w:eastAsia="Times New Roman" w:hAnsi="Gentium" w:cs="Times New Roman"/>
          <w:color w:val="212529"/>
          <w:sz w:val="38"/>
          <w:szCs w:val="38"/>
        </w:rPr>
        <w:t>: «¡</w:t>
      </w:r>
      <w:proofErr w:type="spellStart"/>
      <w:r w:rsidRPr="00665D70">
        <w:rPr>
          <w:rFonts w:ascii="Gentium" w:eastAsia="Times New Roman" w:hAnsi="Gentium" w:cs="Times New Roman"/>
          <w:color w:val="212529"/>
          <w:sz w:val="38"/>
          <w:szCs w:val="38"/>
        </w:rPr>
        <w:t>Moisés</w:t>
      </w:r>
      <w:proofErr w:type="spellEnd"/>
      <w:proofErr w:type="gramStart"/>
      <w:r w:rsidRPr="00665D70">
        <w:rPr>
          <w:rFonts w:ascii="Gentium" w:eastAsia="Times New Roman" w:hAnsi="Gentium" w:cs="Times New Roman"/>
          <w:color w:val="212529"/>
          <w:sz w:val="38"/>
          <w:szCs w:val="38"/>
        </w:rPr>
        <w:t>!,</w:t>
      </w:r>
      <w:proofErr w:type="gramEnd"/>
      <w:r w:rsidRPr="00665D70">
        <w:rPr>
          <w:rFonts w:ascii="Gentium" w:eastAsia="Times New Roman" w:hAnsi="Gentium" w:cs="Times New Roman"/>
          <w:color w:val="212529"/>
          <w:sz w:val="38"/>
          <w:szCs w:val="38"/>
        </w:rPr>
        <w:t xml:space="preserve"> los </w:t>
      </w:r>
      <w:proofErr w:type="spellStart"/>
      <w:r w:rsidRPr="00665D70">
        <w:rPr>
          <w:rFonts w:ascii="Gentium" w:eastAsia="Times New Roman" w:hAnsi="Gentium" w:cs="Times New Roman"/>
          <w:color w:val="212529"/>
          <w:sz w:val="38"/>
          <w:szCs w:val="38"/>
        </w:rPr>
        <w:t>dignatarios</w:t>
      </w:r>
      <w:proofErr w:type="spellEnd"/>
      <w:r w:rsidRPr="00665D70">
        <w:rPr>
          <w:rFonts w:ascii="Gentium" w:eastAsia="Times New Roman" w:hAnsi="Gentium" w:cs="Times New Roman"/>
          <w:color w:val="212529"/>
          <w:sz w:val="38"/>
          <w:szCs w:val="38"/>
        </w:rPr>
        <w:t xml:space="preserve"> del </w:t>
      </w:r>
      <w:proofErr w:type="spellStart"/>
      <w:r w:rsidRPr="00665D70">
        <w:rPr>
          <w:rFonts w:ascii="Gentium" w:eastAsia="Times New Roman" w:hAnsi="Gentium" w:cs="Times New Roman"/>
          <w:color w:val="212529"/>
          <w:sz w:val="38"/>
          <w:szCs w:val="38"/>
        </w:rPr>
        <w:t>Faraón</w:t>
      </w:r>
      <w:proofErr w:type="spellEnd"/>
      <w:r w:rsidRPr="00665D70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665D70">
        <w:rPr>
          <w:rFonts w:ascii="Gentium" w:eastAsia="Times New Roman" w:hAnsi="Gentium" w:cs="Times New Roman"/>
          <w:color w:val="212529"/>
          <w:sz w:val="38"/>
          <w:szCs w:val="38"/>
        </w:rPr>
        <w:t>están</w:t>
      </w:r>
      <w:proofErr w:type="spellEnd"/>
      <w:r w:rsidRPr="00665D70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665D70">
        <w:rPr>
          <w:rFonts w:ascii="Gentium" w:eastAsia="Times New Roman" w:hAnsi="Gentium" w:cs="Times New Roman"/>
          <w:color w:val="212529"/>
          <w:sz w:val="38"/>
          <w:szCs w:val="38"/>
        </w:rPr>
        <w:t>reunidos</w:t>
      </w:r>
      <w:proofErr w:type="spellEnd"/>
      <w:r w:rsidRPr="00665D70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665D70">
        <w:rPr>
          <w:rFonts w:ascii="Gentium" w:eastAsia="Times New Roman" w:hAnsi="Gentium" w:cs="Times New Roman"/>
          <w:color w:val="212529"/>
          <w:sz w:val="38"/>
          <w:szCs w:val="38"/>
        </w:rPr>
        <w:t>discutiendo</w:t>
      </w:r>
      <w:proofErr w:type="spellEnd"/>
      <w:r w:rsidRPr="00665D70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665D70">
        <w:rPr>
          <w:rFonts w:ascii="Gentium" w:eastAsia="Times New Roman" w:hAnsi="Gentium" w:cs="Times New Roman"/>
          <w:color w:val="212529"/>
          <w:sz w:val="38"/>
          <w:szCs w:val="38"/>
        </w:rPr>
        <w:t>acerca</w:t>
      </w:r>
      <w:proofErr w:type="spellEnd"/>
      <w:r w:rsidRPr="00665D70">
        <w:rPr>
          <w:rFonts w:ascii="Gentium" w:eastAsia="Times New Roman" w:hAnsi="Gentium" w:cs="Times New Roman"/>
          <w:color w:val="212529"/>
          <w:sz w:val="38"/>
          <w:szCs w:val="38"/>
        </w:rPr>
        <w:t xml:space="preserve"> de </w:t>
      </w:r>
      <w:proofErr w:type="spellStart"/>
      <w:r w:rsidRPr="00665D70">
        <w:rPr>
          <w:rFonts w:ascii="Gentium" w:eastAsia="Times New Roman" w:hAnsi="Gentium" w:cs="Times New Roman"/>
          <w:color w:val="212529"/>
          <w:sz w:val="38"/>
          <w:szCs w:val="38"/>
        </w:rPr>
        <w:t>ti</w:t>
      </w:r>
      <w:proofErr w:type="spellEnd"/>
      <w:r w:rsidRPr="00665D70">
        <w:rPr>
          <w:rFonts w:ascii="Gentium" w:eastAsia="Times New Roman" w:hAnsi="Gentium" w:cs="Times New Roman"/>
          <w:color w:val="212529"/>
          <w:sz w:val="38"/>
          <w:szCs w:val="38"/>
        </w:rPr>
        <w:t xml:space="preserve"> para </w:t>
      </w:r>
      <w:proofErr w:type="spellStart"/>
      <w:r w:rsidRPr="00665D70">
        <w:rPr>
          <w:rFonts w:ascii="Gentium" w:eastAsia="Times New Roman" w:hAnsi="Gentium" w:cs="Times New Roman"/>
          <w:color w:val="212529"/>
          <w:sz w:val="38"/>
          <w:szCs w:val="38"/>
        </w:rPr>
        <w:t>matarte</w:t>
      </w:r>
      <w:proofErr w:type="spellEnd"/>
      <w:r w:rsidRPr="00665D70">
        <w:rPr>
          <w:rFonts w:ascii="Gentium" w:eastAsia="Times New Roman" w:hAnsi="Gentium" w:cs="Times New Roman"/>
          <w:color w:val="212529"/>
          <w:sz w:val="38"/>
          <w:szCs w:val="38"/>
        </w:rPr>
        <w:t>. ¡</w:t>
      </w:r>
      <w:proofErr w:type="spellStart"/>
      <w:r w:rsidRPr="00665D70">
        <w:rPr>
          <w:rFonts w:ascii="Gentium" w:eastAsia="Times New Roman" w:hAnsi="Gentium" w:cs="Times New Roman"/>
          <w:color w:val="212529"/>
          <w:sz w:val="38"/>
          <w:szCs w:val="38"/>
        </w:rPr>
        <w:t>Huye</w:t>
      </w:r>
      <w:proofErr w:type="spellEnd"/>
      <w:r w:rsidRPr="00665D70">
        <w:rPr>
          <w:rFonts w:ascii="Gentium" w:eastAsia="Times New Roman" w:hAnsi="Gentium" w:cs="Times New Roman"/>
          <w:color w:val="212529"/>
          <w:sz w:val="38"/>
          <w:szCs w:val="38"/>
        </w:rPr>
        <w:t xml:space="preserve">! Soy un </w:t>
      </w:r>
      <w:proofErr w:type="spellStart"/>
      <w:r w:rsidRPr="00665D70">
        <w:rPr>
          <w:rFonts w:ascii="Gentium" w:eastAsia="Times New Roman" w:hAnsi="Gentium" w:cs="Times New Roman"/>
          <w:color w:val="212529"/>
          <w:sz w:val="38"/>
          <w:szCs w:val="38"/>
        </w:rPr>
        <w:t>buen</w:t>
      </w:r>
      <w:proofErr w:type="spellEnd"/>
      <w:r w:rsidRPr="00665D70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665D70">
        <w:rPr>
          <w:rFonts w:ascii="Gentium" w:eastAsia="Times New Roman" w:hAnsi="Gentium" w:cs="Times New Roman"/>
          <w:color w:val="212529"/>
          <w:sz w:val="38"/>
          <w:szCs w:val="38"/>
        </w:rPr>
        <w:t>consejero</w:t>
      </w:r>
      <w:proofErr w:type="spellEnd"/>
      <w:r w:rsidRPr="00665D70">
        <w:rPr>
          <w:rFonts w:ascii="Gentium" w:eastAsia="Times New Roman" w:hAnsi="Gentium" w:cs="Times New Roman"/>
          <w:color w:val="212529"/>
          <w:sz w:val="38"/>
          <w:szCs w:val="38"/>
        </w:rPr>
        <w:t xml:space="preserve"> para </w:t>
      </w:r>
      <w:proofErr w:type="spellStart"/>
      <w:r w:rsidRPr="00665D70">
        <w:rPr>
          <w:rFonts w:ascii="Gentium" w:eastAsia="Times New Roman" w:hAnsi="Gentium" w:cs="Times New Roman"/>
          <w:color w:val="212529"/>
          <w:sz w:val="38"/>
          <w:szCs w:val="38"/>
        </w:rPr>
        <w:t>ti</w:t>
      </w:r>
      <w:proofErr w:type="spellEnd"/>
      <w:r w:rsidRPr="00665D70">
        <w:rPr>
          <w:rFonts w:ascii="Gentium" w:eastAsia="Times New Roman" w:hAnsi="Gentium" w:cs="Times New Roman"/>
          <w:color w:val="212529"/>
          <w:sz w:val="38"/>
          <w:szCs w:val="38"/>
        </w:rPr>
        <w:t>».</w:t>
      </w:r>
    </w:p>
    <w:p w:rsidR="00665D70" w:rsidRPr="00665D70" w:rsidRDefault="00665D70" w:rsidP="00665D70">
      <w:pPr>
        <w:shd w:val="clear" w:color="auto" w:fill="FFFFFF"/>
        <w:bidi w:val="0"/>
        <w:spacing w:after="100" w:afterAutospacing="1" w:line="360" w:lineRule="auto"/>
        <w:jc w:val="center"/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</w:pPr>
      <w:bookmarkStart w:id="0" w:name="_GoBack"/>
      <w:r w:rsidRPr="00665D70"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  <w:t>[</w:t>
      </w:r>
      <w:proofErr w:type="spellStart"/>
      <w:r w:rsidRPr="00665D70"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  <w:t>Corán</w:t>
      </w:r>
      <w:proofErr w:type="spellEnd"/>
      <w:r w:rsidRPr="00665D70">
        <w:rPr>
          <w:rFonts w:ascii="Gentium" w:eastAsia="Times New Roman" w:hAnsi="Gentium" w:cs="Times New Roman"/>
          <w:b/>
          <w:bCs/>
          <w:color w:val="FF0000"/>
          <w:sz w:val="38"/>
          <w:szCs w:val="38"/>
        </w:rPr>
        <w:t xml:space="preserve"> 28: 20]</w:t>
      </w:r>
    </w:p>
    <w:bookmarkEnd w:id="0"/>
    <w:p w:rsidR="00665D70" w:rsidRPr="00665D70" w:rsidRDefault="00665D70" w:rsidP="00665D70">
      <w:pPr>
        <w:shd w:val="clear" w:color="auto" w:fill="FFFFFF"/>
        <w:bidi w:val="0"/>
        <w:spacing w:after="0" w:line="36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4"/>
          <w:szCs w:val="24"/>
        </w:rPr>
      </w:pPr>
    </w:p>
    <w:p w:rsidR="003576F5" w:rsidRDefault="00665D70" w:rsidP="00665D70">
      <w:pPr>
        <w:spacing w:line="360" w:lineRule="auto"/>
        <w:jc w:val="center"/>
        <w:rPr>
          <w:rFonts w:hint="cs"/>
          <w:lang w:bidi="ar-EG"/>
        </w:rPr>
      </w:pPr>
    </w:p>
    <w:sectPr w:rsidR="003576F5" w:rsidSect="007F3F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70"/>
    <w:rsid w:val="00665D70"/>
    <w:rsid w:val="007F3F65"/>
    <w:rsid w:val="0095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D9CDEAB-F934-4574-81CD-72B8D7D1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1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1</cp:revision>
  <dcterms:created xsi:type="dcterms:W3CDTF">2022-04-11T14:42:00Z</dcterms:created>
  <dcterms:modified xsi:type="dcterms:W3CDTF">2022-04-11T14:44:00Z</dcterms:modified>
</cp:coreProperties>
</file>