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94" w:rsidRDefault="00223394" w:rsidP="00223394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وَلَقَدۡ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ءَاتَيۡنَا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مُوسَى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ٱلۡكِتَٰبَ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وَقَفَّيۡنَا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مِنۢ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بَعۡدِهِۦ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بِٱلرُّسُلِۖ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وَءَاتَيۡنَا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عِيسَى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ٱلۡبَيِّنَٰتِ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وَأَيَّدۡنَٰهُ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بِرُوحِ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ٱلۡقُدُسِۗ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أَفَكُلَّمَا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جَآءَكُمۡ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رَسُولُۢ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بِمَا 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تَهۡوَىٰٓ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أَنفُسُكُمُ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ٱسۡتَكۡبَرۡتُمۡ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فَفَرِيقٗا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كَذَّبۡتُمۡ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وَفَرِيقٗا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تَقۡتُلُونَ</w:t>
      </w:r>
      <w:proofErr w:type="spellEnd"/>
    </w:p>
    <w:p w:rsidR="00223394" w:rsidRPr="00223394" w:rsidRDefault="00223394" w:rsidP="00223394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lang w:bidi="ar-EG"/>
        </w:rPr>
      </w:pPr>
      <w:r w:rsidRPr="00223394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البقرة (87)</w:t>
      </w:r>
    </w:p>
    <w:p w:rsidR="00223394" w:rsidRDefault="00223394" w:rsidP="00223394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 xml:space="preserve">Y, </w:t>
      </w:r>
      <w:proofErr w:type="spellStart"/>
      <w:r>
        <w:rPr>
          <w:rFonts w:ascii="Gentium" w:hAnsi="Gentium"/>
          <w:color w:val="212529"/>
          <w:sz w:val="38"/>
          <w:szCs w:val="38"/>
        </w:rPr>
        <w:t>ciertamente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otorgamos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el </w:t>
      </w:r>
      <w:proofErr w:type="spellStart"/>
      <w:r>
        <w:rPr>
          <w:rFonts w:ascii="Gentium" w:hAnsi="Gentium"/>
          <w:color w:val="212529"/>
          <w:sz w:val="38"/>
          <w:szCs w:val="38"/>
        </w:rPr>
        <w:t>Libro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(la </w:t>
      </w:r>
      <w:proofErr w:type="spellStart"/>
      <w:r>
        <w:rPr>
          <w:rFonts w:ascii="Gentium" w:hAnsi="Gentium"/>
          <w:color w:val="212529"/>
          <w:sz w:val="38"/>
          <w:szCs w:val="38"/>
        </w:rPr>
        <w:t>Torá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a </w:t>
      </w:r>
      <w:proofErr w:type="spellStart"/>
      <w:r>
        <w:rPr>
          <w:rFonts w:ascii="Gentium" w:hAnsi="Gentium"/>
          <w:color w:val="212529"/>
          <w:sz w:val="38"/>
          <w:szCs w:val="38"/>
        </w:rPr>
        <w:t>Moisés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 </w:t>
      </w:r>
      <w:proofErr w:type="spellStart"/>
      <w:r>
        <w:rPr>
          <w:rFonts w:ascii="Gentium" w:hAnsi="Gentium"/>
          <w:color w:val="212529"/>
          <w:sz w:val="38"/>
          <w:szCs w:val="38"/>
        </w:rPr>
        <w:t>hicimos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 </w:t>
      </w:r>
      <w:proofErr w:type="spellStart"/>
      <w:r>
        <w:rPr>
          <w:rFonts w:ascii="Gentium" w:hAnsi="Gentium"/>
          <w:color w:val="212529"/>
          <w:sz w:val="38"/>
          <w:szCs w:val="38"/>
        </w:rPr>
        <w:t>sucedieran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</w:t>
      </w:r>
      <w:proofErr w:type="spellStart"/>
      <w:r>
        <w:rPr>
          <w:rFonts w:ascii="Gentium" w:hAnsi="Gentium"/>
          <w:color w:val="212529"/>
          <w:sz w:val="38"/>
          <w:szCs w:val="38"/>
        </w:rPr>
        <w:t>otros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</w:t>
      </w:r>
      <w:proofErr w:type="spellStart"/>
      <w:r>
        <w:rPr>
          <w:rFonts w:ascii="Gentium" w:hAnsi="Gentium"/>
          <w:color w:val="212529"/>
          <w:sz w:val="38"/>
          <w:szCs w:val="38"/>
        </w:rPr>
        <w:t>mensajeros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Y </w:t>
      </w:r>
      <w:proofErr w:type="spellStart"/>
      <w:r>
        <w:rPr>
          <w:rFonts w:ascii="Gentium" w:hAnsi="Gentium"/>
          <w:color w:val="212529"/>
          <w:sz w:val="38"/>
          <w:szCs w:val="38"/>
        </w:rPr>
        <w:t>concedimos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Jesús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hijo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María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claros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milagros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</w:rPr>
        <w:t xml:space="preserve"> y lo </w:t>
      </w:r>
      <w:proofErr w:type="spellStart"/>
      <w:r>
        <w:rPr>
          <w:rFonts w:ascii="Gentium" w:hAnsi="Gentium"/>
          <w:color w:val="212529"/>
          <w:sz w:val="38"/>
          <w:szCs w:val="38"/>
        </w:rPr>
        <w:t>respaldamos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con el </w:t>
      </w:r>
      <w:proofErr w:type="spellStart"/>
      <w:r>
        <w:rPr>
          <w:rFonts w:ascii="Gentium" w:hAnsi="Gentium"/>
          <w:color w:val="212529"/>
          <w:sz w:val="38"/>
          <w:szCs w:val="38"/>
        </w:rPr>
        <w:t>ángel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Gabriel. ¿</w:t>
      </w:r>
      <w:proofErr w:type="spellStart"/>
      <w:r>
        <w:rPr>
          <w:rFonts w:ascii="Gentium" w:hAnsi="Gentium"/>
          <w:color w:val="212529"/>
          <w:sz w:val="38"/>
          <w:szCs w:val="38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teníais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envaneceros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cada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vez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llegaba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vosotros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</w:rPr>
        <w:t>un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mensajero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con lo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no </w:t>
      </w:r>
      <w:proofErr w:type="spellStart"/>
      <w:r>
        <w:rPr>
          <w:rFonts w:ascii="Gentium" w:hAnsi="Gentium"/>
          <w:color w:val="212529"/>
          <w:sz w:val="38"/>
          <w:szCs w:val="38"/>
        </w:rPr>
        <w:t>deseabais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</w:rPr>
        <w:t>teníais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desmentir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unos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</w:rPr>
        <w:t>matar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otros</w:t>
      </w:r>
      <w:proofErr w:type="spellEnd"/>
      <w:r>
        <w:rPr>
          <w:rFonts w:ascii="Gentium" w:hAnsi="Gentium"/>
          <w:color w:val="212529"/>
          <w:sz w:val="38"/>
          <w:szCs w:val="38"/>
        </w:rPr>
        <w:t>?</w:t>
      </w:r>
    </w:p>
    <w:p w:rsidR="00223394" w:rsidRPr="00223394" w:rsidRDefault="00223394" w:rsidP="00223394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bookmarkStart w:id="0" w:name="_GoBack"/>
      <w:bookmarkEnd w:id="0"/>
      <w:r w:rsidRPr="00223394">
        <w:rPr>
          <w:rFonts w:ascii="Gentium" w:hAnsi="Gentium"/>
          <w:b/>
          <w:bCs/>
          <w:color w:val="FF0000"/>
          <w:sz w:val="38"/>
          <w:szCs w:val="38"/>
        </w:rPr>
        <w:t>(</w:t>
      </w:r>
      <w:proofErr w:type="spellStart"/>
      <w:r w:rsidRPr="00223394">
        <w:rPr>
          <w:rFonts w:ascii="Gentium" w:hAnsi="Gentium"/>
          <w:b/>
          <w:bCs/>
          <w:color w:val="FF0000"/>
          <w:sz w:val="38"/>
          <w:szCs w:val="38"/>
        </w:rPr>
        <w:t>Corán</w:t>
      </w:r>
      <w:proofErr w:type="spellEnd"/>
      <w:r w:rsidRPr="00223394">
        <w:rPr>
          <w:rFonts w:ascii="Gentium" w:hAnsi="Gentium"/>
          <w:b/>
          <w:bCs/>
          <w:color w:val="FF0000"/>
          <w:sz w:val="38"/>
          <w:szCs w:val="38"/>
        </w:rPr>
        <w:t xml:space="preserve"> 2: 87)</w:t>
      </w:r>
    </w:p>
    <w:p w:rsidR="003576F5" w:rsidRDefault="00223394" w:rsidP="00223394">
      <w:pPr>
        <w:spacing w:line="276" w:lineRule="auto"/>
        <w:jc w:val="center"/>
        <w:rPr>
          <w:rFonts w:hint="cs"/>
          <w:lang w:bidi="ar-EG"/>
        </w:rPr>
      </w:pPr>
    </w:p>
    <w:sectPr w:rsidR="003576F5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94"/>
    <w:rsid w:val="00223394"/>
    <w:rsid w:val="007F3F65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46118E-8EBE-4A42-A75D-5F5D3C4E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2233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2233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2022-04-11T14:02:00Z</dcterms:created>
  <dcterms:modified xsi:type="dcterms:W3CDTF">2022-04-11T14:05:00Z</dcterms:modified>
</cp:coreProperties>
</file>