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CA6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cs="Arial"/>
          <w:sz w:val="36"/>
          <w:szCs w:val="36"/>
          <w:rtl/>
        </w:rPr>
        <w:t xml:space="preserve">لَا يَتَّخِذِ الْمُؤْمِنُونَ الْكَافِرِينَ أَوْلِيَاءَ مِن دُونِ الْمُؤْمِنِينَ ۖ وَمَن يَفْعَلْ ذَٰلِكَ فَلَيْسَ مِنَ اللَّهِ فِي شَيْءٍ إِلَّا أَن تَتَّقُوا مِنْهُمْ تُقَاةً ۗ وَيُحَذِّرُكُمُ اللَّهُ نَفْسَهُ ۗ وَإِلَى اللَّهِ الْمَصِيرُ </w:t>
      </w:r>
      <w:r w:rsidRPr="00192CA6">
        <w:rPr>
          <w:rFonts w:cs="Arial" w:hint="cs"/>
          <w:sz w:val="36"/>
          <w:szCs w:val="36"/>
          <w:rtl/>
        </w:rPr>
        <w:t>(29)</w:t>
      </w:r>
      <w:r w:rsidRPr="00192CA6">
        <w:rPr>
          <w:rFonts w:cs="Arial"/>
          <w:sz w:val="36"/>
          <w:szCs w:val="36"/>
          <w:rtl/>
        </w:rPr>
        <w:t xml:space="preserve"> قُلْ إِن تُخْفُوا مَا فِي صُدُورِكُمْ أَوْ تُبْدُوهُ يَعْلَمْهُ اللَّهُ</w:t>
      </w:r>
      <w:r w:rsidRPr="00192CA6">
        <w:rPr>
          <w:rFonts w:hint="cs"/>
          <w:sz w:val="36"/>
          <w:szCs w:val="36"/>
          <w:rtl/>
        </w:rPr>
        <w:t xml:space="preserve"> </w:t>
      </w:r>
    </w:p>
    <w:p w:rsidR="00192CA6" w:rsidRPr="00192CA6" w:rsidRDefault="00192CA6" w:rsidP="00192CA6">
      <w:pPr>
        <w:jc w:val="right"/>
        <w:rPr>
          <w:sz w:val="36"/>
          <w:szCs w:val="36"/>
        </w:rPr>
      </w:pPr>
    </w:p>
    <w:p w:rsidR="005B276F" w:rsidRDefault="00192CA6" w:rsidP="00192CA6">
      <w:pPr>
        <w:jc w:val="right"/>
        <w:rPr>
          <w:sz w:val="36"/>
          <w:szCs w:val="36"/>
          <w:rtl/>
        </w:rPr>
      </w:pPr>
      <w:r w:rsidRPr="00192CA6">
        <w:rPr>
          <w:rFonts w:hint="cs"/>
          <w:sz w:val="36"/>
          <w:szCs w:val="36"/>
          <w:rtl/>
        </w:rPr>
        <w:t xml:space="preserve"> [ال عمران:29_30]</w:t>
      </w:r>
    </w:p>
    <w:p w:rsidR="00192CA6" w:rsidRDefault="00192CA6" w:rsidP="00192CA6">
      <w:pPr>
        <w:rPr>
          <w:sz w:val="36"/>
          <w:szCs w:val="36"/>
          <w:rtl/>
        </w:rPr>
      </w:pPr>
    </w:p>
    <w:p w:rsidR="00154DF2" w:rsidRPr="00154DF2" w:rsidRDefault="00154DF2" w:rsidP="00154DF2">
      <w:pPr>
        <w:rPr>
          <w:sz w:val="36"/>
          <w:szCs w:val="36"/>
        </w:rPr>
      </w:pPr>
    </w:p>
    <w:p w:rsidR="00154DF2" w:rsidRPr="00154DF2" w:rsidRDefault="00154DF2" w:rsidP="00154DF2">
      <w:pPr>
        <w:rPr>
          <w:sz w:val="36"/>
          <w:szCs w:val="36"/>
        </w:rPr>
      </w:pPr>
      <w:bookmarkStart w:id="0" w:name="_GoBack"/>
      <w:r w:rsidRPr="00154DF2">
        <w:rPr>
          <w:rFonts w:cs="Arial"/>
          <w:sz w:val="36"/>
          <w:szCs w:val="36"/>
          <w:rtl/>
        </w:rPr>
        <w:t xml:space="preserve">مؤمنان نبايد كافران را به جاي مؤمنان دوست بگيرند، </w:t>
      </w:r>
      <w:bookmarkEnd w:id="0"/>
      <w:r w:rsidRPr="00154DF2">
        <w:rPr>
          <w:rFonts w:cs="Arial"/>
          <w:sz w:val="36"/>
          <w:szCs w:val="36"/>
          <w:rtl/>
        </w:rPr>
        <w:t>و كسي كه چنين كند ، از الله هيچ [بهرة] برايش نيست، مگر آنكه به نوعي از انواع، از آنان تقيه كنيد، و الله شما را از خودش بيم مي‌دهد، و بازگشت همه به سوي الله ا</w:t>
      </w:r>
    </w:p>
    <w:p w:rsidR="00154DF2" w:rsidRPr="00154DF2" w:rsidRDefault="00154DF2" w:rsidP="00154DF2">
      <w:pPr>
        <w:rPr>
          <w:sz w:val="36"/>
          <w:szCs w:val="36"/>
        </w:rPr>
      </w:pPr>
    </w:p>
    <w:p w:rsidR="00154DF2" w:rsidRPr="00154DF2" w:rsidRDefault="00154DF2" w:rsidP="00154DF2">
      <w:pPr>
        <w:rPr>
          <w:sz w:val="36"/>
          <w:szCs w:val="36"/>
        </w:rPr>
      </w:pPr>
    </w:p>
    <w:p w:rsidR="00274CA1" w:rsidRDefault="00154DF2" w:rsidP="00154DF2">
      <w:pPr>
        <w:rPr>
          <w:sz w:val="36"/>
          <w:szCs w:val="36"/>
          <w:rtl/>
        </w:rPr>
      </w:pPr>
      <w:r w:rsidRPr="00154DF2">
        <w:rPr>
          <w:sz w:val="36"/>
          <w:szCs w:val="36"/>
        </w:rPr>
        <w:t>[</w:t>
      </w:r>
      <w:r w:rsidRPr="00154DF2">
        <w:rPr>
          <w:rFonts w:cs="Arial"/>
          <w:sz w:val="36"/>
          <w:szCs w:val="36"/>
          <w:rtl/>
        </w:rPr>
        <w:t>اى پيامبر!] بگو: آنچه را كه در سينه داريد، اگر پنهان نماييد، و يا آشكارش كنيد، الله آن را مي‌داند، و آنچه را كه در آسمانها و آنچه را كه در زمين است، مي‌داند، و الله بر هر چيزي قادر است</w:t>
      </w:r>
    </w:p>
    <w:p w:rsidR="00192CA6" w:rsidRPr="00192CA6" w:rsidRDefault="00192CA6" w:rsidP="00274CA1">
      <w:pPr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</w:rPr>
        <w:t xml:space="preserve"> [ال عمران:29_30</w:t>
      </w:r>
      <w:r>
        <w:rPr>
          <w:rFonts w:hint="cs"/>
          <w:sz w:val="36"/>
          <w:szCs w:val="36"/>
          <w:rtl/>
          <w:lang w:bidi="ar-EG"/>
        </w:rPr>
        <w:t>]</w:t>
      </w:r>
    </w:p>
    <w:p w:rsidR="00192CA6" w:rsidRPr="00192CA6" w:rsidRDefault="00192CA6" w:rsidP="00192CA6">
      <w:pPr>
        <w:rPr>
          <w:sz w:val="36"/>
          <w:szCs w:val="36"/>
        </w:rPr>
      </w:pPr>
    </w:p>
    <w:sectPr w:rsidR="00192CA6" w:rsidRPr="00192C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A6"/>
    <w:rsid w:val="00154DF2"/>
    <w:rsid w:val="00192CA6"/>
    <w:rsid w:val="00274CA1"/>
    <w:rsid w:val="00425B76"/>
    <w:rsid w:val="005B276F"/>
    <w:rsid w:val="00834605"/>
    <w:rsid w:val="00A5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34D"/>
  <w15:chartTrackingRefBased/>
  <w15:docId w15:val="{B6C710C8-784D-44D6-8FED-A2428547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2026-08-27T01:30:00Z</dcterms:created>
  <dcterms:modified xsi:type="dcterms:W3CDTF">2026-08-27T01:30:00Z</dcterms:modified>
</cp:coreProperties>
</file>