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A9B" w:rsidRDefault="00281B58" w:rsidP="00281B58">
      <w:pPr>
        <w:jc w:val="right"/>
        <w:rPr>
          <w:rFonts w:ascii="Arial" w:hAnsi="Arial" w:cs="Arial"/>
          <w:color w:val="000000"/>
          <w:sz w:val="32"/>
          <w:szCs w:val="32"/>
          <w:rtl/>
        </w:rPr>
      </w:pPr>
      <w:r>
        <w:rPr>
          <w:rFonts w:ascii="Arial" w:hAnsi="Arial" w:cs="Arial"/>
          <w:color w:val="000000"/>
          <w:sz w:val="32"/>
          <w:szCs w:val="32"/>
          <w:rtl/>
        </w:rPr>
        <w:t xml:space="preserve">﴿مَثَلُ الَّذِينَ يُنْفِقُونَ أَمْوَالَهُمْ فِي سَبِيلِ اللَّهِ كَمَثَلِ حَبَّةٍ أَنْبَتَتْ سَبْعَ سَنَابِلٍ فِي كُلِّ سُنْبُلَةٍ مِّائَةُ حَبَّةٍ وَاللَّهُ يُضَاعِفُ لِمَن يَشَاءُ وَاللَّهُ وَاسِعٌ عَلِيمٌ﴾ </w:t>
      </w:r>
    </w:p>
    <w:p w:rsidR="00281B58" w:rsidRDefault="00281B58" w:rsidP="00281B58">
      <w:pPr>
        <w:jc w:val="right"/>
        <w:rPr>
          <w:rFonts w:ascii="Arial" w:hAnsi="Arial" w:cs="Arial"/>
          <w:color w:val="000000"/>
          <w:sz w:val="32"/>
          <w:szCs w:val="32"/>
          <w:rtl/>
        </w:rPr>
      </w:pPr>
    </w:p>
    <w:p w:rsidR="00281B58" w:rsidRDefault="00281B58" w:rsidP="00281B58">
      <w:pPr>
        <w:jc w:val="right"/>
        <w:rPr>
          <w:rFonts w:ascii="Arial" w:hAnsi="Arial" w:cs="Arial"/>
          <w:color w:val="000000"/>
          <w:sz w:val="32"/>
          <w:szCs w:val="32"/>
          <w:rtl/>
        </w:rPr>
      </w:pPr>
      <w:r>
        <w:rPr>
          <w:rFonts w:ascii="Arial" w:hAnsi="Arial" w:cs="Arial" w:hint="cs"/>
          <w:color w:val="000000"/>
          <w:sz w:val="32"/>
          <w:szCs w:val="32"/>
          <w:rtl/>
        </w:rPr>
        <w:t>[</w:t>
      </w:r>
      <w:r>
        <w:rPr>
          <w:rFonts w:ascii="Arial" w:hAnsi="Arial" w:cs="Arial"/>
          <w:color w:val="000000"/>
          <w:sz w:val="32"/>
          <w:szCs w:val="32"/>
          <w:rtl/>
        </w:rPr>
        <w:t>البقرة 261</w:t>
      </w:r>
      <w:r>
        <w:rPr>
          <w:rFonts w:ascii="Arial" w:hAnsi="Arial" w:cs="Arial" w:hint="cs"/>
          <w:color w:val="000000"/>
          <w:sz w:val="32"/>
          <w:szCs w:val="32"/>
          <w:rtl/>
        </w:rPr>
        <w:t>]</w:t>
      </w:r>
    </w:p>
    <w:p w:rsidR="00281B58" w:rsidRDefault="00281B58" w:rsidP="00281B58">
      <w:pPr>
        <w:jc w:val="right"/>
        <w:rPr>
          <w:rFonts w:ascii="Arial" w:hAnsi="Arial" w:cs="Arial"/>
          <w:color w:val="000000"/>
          <w:sz w:val="32"/>
          <w:szCs w:val="32"/>
          <w:rtl/>
        </w:rPr>
      </w:pPr>
    </w:p>
    <w:p w:rsidR="003F3CD6" w:rsidRDefault="006576E8" w:rsidP="00281B58">
      <w:pPr>
        <w:rPr>
          <w:rFonts w:ascii="Gentium" w:hAnsi="Gentium"/>
          <w:color w:val="212529"/>
          <w:sz w:val="38"/>
          <w:szCs w:val="38"/>
          <w:shd w:val="clear" w:color="auto" w:fill="FFFFFF"/>
          <w:rtl/>
        </w:rPr>
      </w:pPr>
      <w:bookmarkStart w:id="0" w:name="_GoBack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Misalin waxanda suke ciyar </w:t>
      </w:r>
      <w:bookmarkEnd w:id="0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da dukiyoyinsu a hanyar Allah, kamar misalin qwaya xaya ce da ta fitar da zangarniya bakwai, a cikinta kowace zangarniya kuma (aka sami) qwaya xari. Kuma Allah Yana ninninkawa ga wanda Ya ga dama, kuma Allah Mai yalwa ne, Masani</w:t>
      </w:r>
    </w:p>
    <w:p w:rsidR="003F3CD6" w:rsidRDefault="003F3CD6" w:rsidP="00281B58">
      <w:pPr>
        <w:rPr>
          <w:rFonts w:ascii="TranslitLSBold" w:hAnsi="TranslitLSBold" w:hint="cs"/>
          <w:color w:val="212529"/>
          <w:sz w:val="38"/>
          <w:szCs w:val="38"/>
          <w:shd w:val="clear" w:color="auto" w:fill="FFFFFF"/>
          <w:rtl/>
          <w:lang w:bidi="ar-EG"/>
        </w:rPr>
      </w:pPr>
    </w:p>
    <w:p w:rsidR="00281B58" w:rsidRDefault="00281B58" w:rsidP="00281B58">
      <w:pPr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 w:hint="cs"/>
          <w:color w:val="000000"/>
          <w:sz w:val="32"/>
          <w:szCs w:val="32"/>
          <w:rtl/>
        </w:rPr>
        <w:t>[</w:t>
      </w:r>
      <w:r>
        <w:rPr>
          <w:rFonts w:ascii="Arial" w:hAnsi="Arial" w:cs="Arial"/>
          <w:color w:val="000000"/>
          <w:sz w:val="32"/>
          <w:szCs w:val="32"/>
          <w:rtl/>
        </w:rPr>
        <w:t>البقرة 261</w:t>
      </w:r>
      <w:r>
        <w:rPr>
          <w:rFonts w:ascii="Arial" w:hAnsi="Arial" w:cs="Arial" w:hint="cs"/>
          <w:color w:val="000000"/>
          <w:sz w:val="32"/>
          <w:szCs w:val="32"/>
          <w:rtl/>
        </w:rPr>
        <w:t>]</w:t>
      </w:r>
    </w:p>
    <w:p w:rsidR="00BF5196" w:rsidRDefault="00BF5196" w:rsidP="00281B58">
      <w:pPr>
        <w:rPr>
          <w:rFonts w:ascii="Arial" w:hAnsi="Arial" w:cs="Arial"/>
          <w:color w:val="000000"/>
          <w:sz w:val="32"/>
          <w:szCs w:val="32"/>
        </w:rPr>
      </w:pPr>
    </w:p>
    <w:p w:rsidR="00BF5196" w:rsidRDefault="00BF5196" w:rsidP="00281B58">
      <w:pPr>
        <w:rPr>
          <w:rFonts w:ascii="Arial" w:hAnsi="Arial" w:cs="Arial"/>
          <w:color w:val="000000"/>
          <w:sz w:val="32"/>
          <w:szCs w:val="32"/>
          <w:rtl/>
        </w:rPr>
      </w:pPr>
    </w:p>
    <w:p w:rsidR="00281B58" w:rsidRDefault="00281B58" w:rsidP="00281B58">
      <w:pPr>
        <w:rPr>
          <w:rFonts w:ascii="Arial" w:hAnsi="Arial" w:cs="Arial"/>
          <w:color w:val="000000"/>
          <w:sz w:val="32"/>
          <w:szCs w:val="32"/>
          <w:rtl/>
        </w:rPr>
      </w:pPr>
    </w:p>
    <w:p w:rsidR="00281B58" w:rsidRPr="00281B58" w:rsidRDefault="00281B58" w:rsidP="00281B58">
      <w:pPr>
        <w:jc w:val="right"/>
      </w:pPr>
    </w:p>
    <w:sectPr w:rsidR="00281B58" w:rsidRPr="00281B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ntium">
    <w:altName w:val="Times New Roman"/>
    <w:panose1 w:val="00000000000000000000"/>
    <w:charset w:val="00"/>
    <w:family w:val="roman"/>
    <w:notTrueType/>
    <w:pitch w:val="default"/>
  </w:font>
  <w:font w:name="GEDinarOne-Medium">
    <w:altName w:val="Times New Roman"/>
    <w:panose1 w:val="00000000000000000000"/>
    <w:charset w:val="00"/>
    <w:family w:val="roman"/>
    <w:notTrueType/>
    <w:pitch w:val="default"/>
  </w:font>
  <w:font w:name="TranslitLS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4B8"/>
    <w:rsid w:val="00281B58"/>
    <w:rsid w:val="003F3CD6"/>
    <w:rsid w:val="0057279C"/>
    <w:rsid w:val="006576E8"/>
    <w:rsid w:val="00735E35"/>
    <w:rsid w:val="00884A9B"/>
    <w:rsid w:val="00A204B8"/>
    <w:rsid w:val="00BF5196"/>
    <w:rsid w:val="00F16464"/>
    <w:rsid w:val="00F4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1D650"/>
  <w15:chartTrackingRefBased/>
  <w15:docId w15:val="{1DA96C0C-5D20-4E6E-94D1-1E8CE9CB2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84A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4A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4A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4A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4A9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4A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A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2026-05-23T16:10:00Z</dcterms:created>
  <dcterms:modified xsi:type="dcterms:W3CDTF">2026-05-23T16:10:00Z</dcterms:modified>
</cp:coreProperties>
</file>