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1DE" w:rsidRDefault="003221DE" w:rsidP="003221DE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3221DE">
        <w:rPr>
          <w:rFonts w:ascii="KFGQPCHAFSUthmanicScript-Regula" w:hAnsi="KFGQPCHAFSUthmanicScript-Regula"/>
          <w:color w:val="212529"/>
          <w:sz w:val="28"/>
          <w:szCs w:val="28"/>
          <w:rtl/>
        </w:rPr>
        <w:t>وَمَا كَانَ هَٰذَا ٱلۡقُرۡءَانُ أَن يُفۡتَرَىٰ مِن دُونِ ٱللَّهِ وَلَٰكِن تَصۡدِيقَ ٱلَّذِي بَيۡنَ يَدَيۡهِ وَتَفۡصِيلَ ٱلۡكِتَٰبِ لَا رَيۡبَ فِيهِ مِن رَّبِّ ٱلۡعَٰلَمِينَ</w:t>
      </w:r>
    </w:p>
    <w:p w:rsidR="003221DE" w:rsidRDefault="003221DE" w:rsidP="003221DE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3221DE">
        <w:rPr>
          <w:rFonts w:ascii="KFGQPCHAFSUthmanicScript-Regula" w:hAnsi="KFGQPCHAFSUthmanicScript-Regula"/>
          <w:color w:val="212529"/>
          <w:sz w:val="28"/>
          <w:szCs w:val="28"/>
          <w:rtl/>
        </w:rPr>
        <w:t>أَمۡ يَقُولُونَ ٱفۡتَرَىٰهُۖ قُلۡ فَأۡتُواْ بِسُورَةٖ مِّثۡلِهِۦ وَٱدۡعُواْ مَنِ ٱسۡتَطَعۡتُم مِّن دُونِ ٱللَّهِ إِن كُنتُمۡ صَٰدِقِينَ</w:t>
      </w:r>
    </w:p>
    <w:p w:rsidR="003221DE" w:rsidRPr="003221DE" w:rsidRDefault="003221DE" w:rsidP="003221DE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3221DE">
        <w:rPr>
          <w:rFonts w:ascii="KFGQPCHAFSUthmanicScript-Regula" w:hAnsi="KFGQPCHAFSUthmanicScript-Regula"/>
          <w:color w:val="212529"/>
          <w:sz w:val="28"/>
          <w:szCs w:val="28"/>
          <w:rtl/>
        </w:rPr>
        <w:t>بَلۡ كَذَّبُواْ بِمَا لَمۡ يُحِيطُواْ بِعِلۡمِهِۦ وَلَمَّا يَأۡتِهِمۡ تَأۡوِيلُهُۥۚ كَذَٰلِكَ كَذَّبَ ٱلَّذِينَ مِن قَبۡلِهِمۡۖ فَٱنظُرۡ كَيۡفَ كَانَ عَٰقِبَةُ ٱلظَّـٰلِمِينَ</w:t>
      </w:r>
    </w:p>
    <w:p w:rsidR="00D9234E" w:rsidRPr="004D62DC" w:rsidRDefault="004D62DC" w:rsidP="003221DE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color w:val="FF0000"/>
          <w:rtl/>
          <w:lang w:bidi="ar-EG"/>
        </w:rPr>
      </w:pPr>
      <w:r w:rsidRPr="008804BA">
        <w:rPr>
          <w:rFonts w:ascii="KFGQPCHAFSUthmanicScript-Regula" w:hAnsi="KFGQPCHAFSUthmanicScript-Regula" w:hint="cs"/>
          <w:color w:val="FF0000"/>
          <w:sz w:val="28"/>
          <w:szCs w:val="28"/>
          <w:rtl/>
          <w:lang w:bidi="ar-EG"/>
        </w:rPr>
        <w:t xml:space="preserve"> </w:t>
      </w:r>
      <w:r w:rsidR="00D9234E" w:rsidRPr="008804BA">
        <w:rPr>
          <w:rFonts w:ascii="KFGQPCHAFSUthmanicScript-Regula" w:hAnsi="KFGQPCHAFSUthmanicScript-Regula" w:hint="cs"/>
          <w:color w:val="FF0000"/>
          <w:sz w:val="28"/>
          <w:szCs w:val="28"/>
          <w:rtl/>
          <w:lang w:bidi="ar-EG"/>
        </w:rPr>
        <w:t>(</w:t>
      </w:r>
      <w:r w:rsidR="008804BA" w:rsidRPr="008804BA">
        <w:rPr>
          <w:rFonts w:ascii="Calibri" w:hAnsi="Calibri" w:cs="Calibri"/>
          <w:color w:val="FF0000"/>
          <w:rtl/>
          <w:lang w:bidi="ar-EG"/>
        </w:rPr>
        <w:t>يُونُسَ</w:t>
      </w:r>
      <w:r w:rsidR="00D9234E" w:rsidRPr="004D62DC">
        <w:rPr>
          <w:rFonts w:ascii="Calibri" w:hAnsi="Calibri" w:cs="Calibri" w:hint="cs"/>
          <w:color w:val="FF0000"/>
          <w:rtl/>
          <w:lang w:bidi="ar-EG"/>
        </w:rPr>
        <w:t xml:space="preserve"> :</w:t>
      </w:r>
      <w:r w:rsidRPr="004D62DC">
        <w:rPr>
          <w:rFonts w:ascii="Calibri" w:hAnsi="Calibri" w:cs="Calibri" w:hint="cs"/>
          <w:color w:val="FF0000"/>
          <w:rtl/>
          <w:lang w:bidi="ar-EG"/>
        </w:rPr>
        <w:t xml:space="preserve"> </w:t>
      </w:r>
      <w:r w:rsidR="008804BA">
        <w:rPr>
          <w:rFonts w:ascii="Calibri" w:hAnsi="Calibri" w:cs="Calibri" w:hint="cs"/>
          <w:color w:val="FF0000"/>
          <w:rtl/>
          <w:lang w:bidi="ar-EG"/>
        </w:rPr>
        <w:t>3</w:t>
      </w:r>
      <w:r w:rsidR="003221DE">
        <w:rPr>
          <w:rFonts w:ascii="Calibri" w:hAnsi="Calibri" w:cs="Calibri" w:hint="cs"/>
          <w:color w:val="FF0000"/>
          <w:rtl/>
          <w:lang w:bidi="ar-EG"/>
        </w:rPr>
        <w:t>7</w:t>
      </w:r>
      <w:r w:rsidR="008804BA">
        <w:rPr>
          <w:rFonts w:ascii="Calibri" w:hAnsi="Calibri" w:cs="Calibri" w:hint="cs"/>
          <w:color w:val="FF0000"/>
          <w:rtl/>
          <w:lang w:bidi="ar-EG"/>
        </w:rPr>
        <w:t>-3</w:t>
      </w:r>
      <w:r w:rsidR="003221DE">
        <w:rPr>
          <w:rFonts w:ascii="Calibri" w:hAnsi="Calibri" w:cs="Calibri" w:hint="cs"/>
          <w:color w:val="FF0000"/>
          <w:rtl/>
          <w:lang w:bidi="ar-EG"/>
        </w:rPr>
        <w:t>9</w:t>
      </w:r>
      <w:r w:rsidR="00D9234E" w:rsidRPr="004D62DC">
        <w:rPr>
          <w:rFonts w:ascii="Calibri" w:hAnsi="Calibri" w:cs="Calibri" w:hint="cs"/>
          <w:color w:val="FF0000"/>
          <w:rtl/>
          <w:lang w:bidi="ar-EG"/>
        </w:rPr>
        <w:t>)</w:t>
      </w:r>
    </w:p>
    <w:p w:rsidR="00D9234E" w:rsidRDefault="00D9234E" w:rsidP="00D9234E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color w:val="FF0000"/>
          <w:rtl/>
          <w:lang w:bidi="ar-EG"/>
        </w:rPr>
      </w:pPr>
    </w:p>
    <w:p w:rsidR="00F722E6" w:rsidRDefault="003221DE" w:rsidP="00F722E6">
      <w:pPr>
        <w:pStyle w:val="trans-text"/>
        <w:shd w:val="clear" w:color="auto" w:fill="FFFFFF"/>
        <w:spacing w:before="0" w:beforeAutospacing="0"/>
        <w:jc w:val="center"/>
        <w:rPr>
          <w:rFonts w:ascii="Gentium" w:hAnsi="Gentium"/>
          <w:color w:val="212529"/>
          <w:sz w:val="28"/>
          <w:szCs w:val="28"/>
          <w:shd w:val="clear" w:color="auto" w:fill="FFFFFF"/>
          <w:rtl/>
        </w:rPr>
      </w:pPr>
      <w:r w:rsidRPr="003221DE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Y </w:t>
      </w:r>
      <w:proofErr w:type="spellStart"/>
      <w:r w:rsidRPr="003221DE">
        <w:rPr>
          <w:rFonts w:ascii="Gentium" w:hAnsi="Gentium"/>
          <w:color w:val="212529"/>
          <w:sz w:val="28"/>
          <w:szCs w:val="28"/>
          <w:shd w:val="clear" w:color="auto" w:fill="FFFFFF"/>
        </w:rPr>
        <w:t>este</w:t>
      </w:r>
      <w:proofErr w:type="spellEnd"/>
      <w:r w:rsidRPr="003221DE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221DE">
        <w:rPr>
          <w:rFonts w:ascii="Gentium" w:hAnsi="Gentium"/>
          <w:color w:val="212529"/>
          <w:sz w:val="28"/>
          <w:szCs w:val="28"/>
          <w:shd w:val="clear" w:color="auto" w:fill="FFFFFF"/>
        </w:rPr>
        <w:t>Corán</w:t>
      </w:r>
      <w:proofErr w:type="spellEnd"/>
      <w:r w:rsidRPr="003221DE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no </w:t>
      </w:r>
      <w:proofErr w:type="spellStart"/>
      <w:r w:rsidRPr="003221DE">
        <w:rPr>
          <w:rFonts w:ascii="Gentium" w:hAnsi="Gentium"/>
          <w:color w:val="212529"/>
          <w:sz w:val="28"/>
          <w:szCs w:val="28"/>
          <w:shd w:val="clear" w:color="auto" w:fill="FFFFFF"/>
        </w:rPr>
        <w:t>puede</w:t>
      </w:r>
      <w:proofErr w:type="spellEnd"/>
      <w:r w:rsidRPr="003221DE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221DE">
        <w:rPr>
          <w:rFonts w:ascii="Gentium" w:hAnsi="Gentium"/>
          <w:color w:val="212529"/>
          <w:sz w:val="28"/>
          <w:szCs w:val="28"/>
          <w:shd w:val="clear" w:color="auto" w:fill="FFFFFF"/>
        </w:rPr>
        <w:t>ser</w:t>
      </w:r>
      <w:proofErr w:type="spellEnd"/>
      <w:r w:rsidRPr="003221DE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221DE">
        <w:rPr>
          <w:rFonts w:ascii="Gentium" w:hAnsi="Gentium"/>
          <w:color w:val="212529"/>
          <w:sz w:val="28"/>
          <w:szCs w:val="28"/>
          <w:shd w:val="clear" w:color="auto" w:fill="FFFFFF"/>
        </w:rPr>
        <w:t>obra</w:t>
      </w:r>
      <w:proofErr w:type="spellEnd"/>
      <w:r w:rsidRPr="003221DE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de </w:t>
      </w:r>
      <w:proofErr w:type="spellStart"/>
      <w:r w:rsidRPr="003221DE">
        <w:rPr>
          <w:rFonts w:ascii="Gentium" w:hAnsi="Gentium"/>
          <w:color w:val="212529"/>
          <w:sz w:val="28"/>
          <w:szCs w:val="28"/>
          <w:shd w:val="clear" w:color="auto" w:fill="FFFFFF"/>
        </w:rPr>
        <w:t>otro</w:t>
      </w:r>
      <w:proofErr w:type="spellEnd"/>
      <w:r w:rsidRPr="003221DE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que no sea Al-</w:t>
      </w:r>
      <w:proofErr w:type="spellStart"/>
      <w:r w:rsidRPr="003221DE">
        <w:rPr>
          <w:rFonts w:ascii="Gentium" w:hAnsi="Gentium"/>
          <w:color w:val="212529"/>
          <w:sz w:val="28"/>
          <w:szCs w:val="28"/>
          <w:shd w:val="clear" w:color="auto" w:fill="FFFFFF"/>
        </w:rPr>
        <w:t>lah</w:t>
      </w:r>
      <w:proofErr w:type="spellEnd"/>
      <w:r w:rsidRPr="003221DE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y ha </w:t>
      </w:r>
      <w:proofErr w:type="spellStart"/>
      <w:r w:rsidRPr="003221DE">
        <w:rPr>
          <w:rFonts w:ascii="Gentium" w:hAnsi="Gentium"/>
          <w:color w:val="212529"/>
          <w:sz w:val="28"/>
          <w:szCs w:val="28"/>
          <w:shd w:val="clear" w:color="auto" w:fill="FFFFFF"/>
        </w:rPr>
        <w:t>sido</w:t>
      </w:r>
      <w:proofErr w:type="spellEnd"/>
      <w:r w:rsidRPr="003221DE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221DE">
        <w:rPr>
          <w:rFonts w:ascii="Gentium" w:hAnsi="Gentium"/>
          <w:color w:val="212529"/>
          <w:sz w:val="28"/>
          <w:szCs w:val="28"/>
          <w:shd w:val="clear" w:color="auto" w:fill="FFFFFF"/>
        </w:rPr>
        <w:t>revelado</w:t>
      </w:r>
      <w:proofErr w:type="spellEnd"/>
      <w:r w:rsidRPr="003221DE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221DE">
        <w:rPr>
          <w:rFonts w:ascii="Gentium" w:hAnsi="Gentium"/>
          <w:color w:val="212529"/>
          <w:sz w:val="28"/>
          <w:szCs w:val="28"/>
          <w:shd w:val="clear" w:color="auto" w:fill="FFFFFF"/>
        </w:rPr>
        <w:t>como</w:t>
      </w:r>
      <w:proofErr w:type="spellEnd"/>
      <w:r w:rsidRPr="003221DE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221DE">
        <w:rPr>
          <w:rFonts w:ascii="Gentium" w:hAnsi="Gentium"/>
          <w:color w:val="212529"/>
          <w:sz w:val="28"/>
          <w:szCs w:val="28"/>
          <w:shd w:val="clear" w:color="auto" w:fill="FFFFFF"/>
        </w:rPr>
        <w:t>confirmación</w:t>
      </w:r>
      <w:proofErr w:type="spellEnd"/>
      <w:r w:rsidRPr="003221DE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[1] de las </w:t>
      </w:r>
      <w:proofErr w:type="spellStart"/>
      <w:r w:rsidRPr="003221DE">
        <w:rPr>
          <w:rFonts w:ascii="Gentium" w:hAnsi="Gentium"/>
          <w:color w:val="212529"/>
          <w:sz w:val="28"/>
          <w:szCs w:val="28"/>
          <w:shd w:val="clear" w:color="auto" w:fill="FFFFFF"/>
        </w:rPr>
        <w:t>Escrituras</w:t>
      </w:r>
      <w:proofErr w:type="spellEnd"/>
      <w:r w:rsidRPr="003221DE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221DE">
        <w:rPr>
          <w:rFonts w:ascii="Gentium" w:hAnsi="Gentium"/>
          <w:color w:val="212529"/>
          <w:sz w:val="28"/>
          <w:szCs w:val="28"/>
          <w:shd w:val="clear" w:color="auto" w:fill="FFFFFF"/>
        </w:rPr>
        <w:t>anteriores</w:t>
      </w:r>
      <w:proofErr w:type="spellEnd"/>
      <w:r w:rsidRPr="003221DE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y </w:t>
      </w:r>
      <w:proofErr w:type="spellStart"/>
      <w:r w:rsidRPr="003221DE">
        <w:rPr>
          <w:rFonts w:ascii="Gentium" w:hAnsi="Gentium"/>
          <w:color w:val="212529"/>
          <w:sz w:val="28"/>
          <w:szCs w:val="28"/>
          <w:shd w:val="clear" w:color="auto" w:fill="FFFFFF"/>
        </w:rPr>
        <w:t>como</w:t>
      </w:r>
      <w:proofErr w:type="spellEnd"/>
      <w:r w:rsidRPr="003221DE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221DE">
        <w:rPr>
          <w:rFonts w:ascii="Gentium" w:hAnsi="Gentium"/>
          <w:color w:val="212529"/>
          <w:sz w:val="28"/>
          <w:szCs w:val="28"/>
          <w:shd w:val="clear" w:color="auto" w:fill="FFFFFF"/>
        </w:rPr>
        <w:t>una</w:t>
      </w:r>
      <w:proofErr w:type="spellEnd"/>
      <w:r w:rsidRPr="003221DE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221DE">
        <w:rPr>
          <w:rFonts w:ascii="Gentium" w:hAnsi="Gentium"/>
          <w:color w:val="212529"/>
          <w:sz w:val="28"/>
          <w:szCs w:val="28"/>
          <w:shd w:val="clear" w:color="auto" w:fill="FFFFFF"/>
        </w:rPr>
        <w:t>explicación</w:t>
      </w:r>
      <w:proofErr w:type="spellEnd"/>
      <w:r w:rsidRPr="003221DE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221DE">
        <w:rPr>
          <w:rFonts w:ascii="Gentium" w:hAnsi="Gentium"/>
          <w:color w:val="212529"/>
          <w:sz w:val="28"/>
          <w:szCs w:val="28"/>
          <w:shd w:val="clear" w:color="auto" w:fill="FFFFFF"/>
        </w:rPr>
        <w:t>detallada</w:t>
      </w:r>
      <w:proofErr w:type="spellEnd"/>
      <w:r w:rsidRPr="003221DE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de </w:t>
      </w:r>
      <w:proofErr w:type="spellStart"/>
      <w:r w:rsidRPr="003221DE">
        <w:rPr>
          <w:rFonts w:ascii="Gentium" w:hAnsi="Gentium"/>
          <w:color w:val="212529"/>
          <w:sz w:val="28"/>
          <w:szCs w:val="28"/>
          <w:shd w:val="clear" w:color="auto" w:fill="FFFFFF"/>
        </w:rPr>
        <w:t>Sus</w:t>
      </w:r>
      <w:proofErr w:type="spellEnd"/>
      <w:r w:rsidRPr="003221DE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221DE">
        <w:rPr>
          <w:rFonts w:ascii="Gentium" w:hAnsi="Gentium"/>
          <w:color w:val="212529"/>
          <w:sz w:val="28"/>
          <w:szCs w:val="28"/>
          <w:shd w:val="clear" w:color="auto" w:fill="FFFFFF"/>
        </w:rPr>
        <w:t>preceptos</w:t>
      </w:r>
      <w:proofErr w:type="spellEnd"/>
      <w:r w:rsidRPr="003221DE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. No hay </w:t>
      </w:r>
      <w:proofErr w:type="spellStart"/>
      <w:r w:rsidRPr="003221DE">
        <w:rPr>
          <w:rFonts w:ascii="Gentium" w:hAnsi="Gentium"/>
          <w:color w:val="212529"/>
          <w:sz w:val="28"/>
          <w:szCs w:val="28"/>
          <w:shd w:val="clear" w:color="auto" w:fill="FFFFFF"/>
        </w:rPr>
        <w:t>ninguna</w:t>
      </w:r>
      <w:proofErr w:type="spellEnd"/>
      <w:r w:rsidRPr="003221DE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221DE">
        <w:rPr>
          <w:rFonts w:ascii="Gentium" w:hAnsi="Gentium"/>
          <w:color w:val="212529"/>
          <w:sz w:val="28"/>
          <w:szCs w:val="28"/>
          <w:shd w:val="clear" w:color="auto" w:fill="FFFFFF"/>
        </w:rPr>
        <w:t>duda</w:t>
      </w:r>
      <w:proofErr w:type="spellEnd"/>
      <w:r w:rsidRPr="003221DE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221DE">
        <w:rPr>
          <w:rFonts w:ascii="Gentium" w:hAnsi="Gentium"/>
          <w:color w:val="212529"/>
          <w:sz w:val="28"/>
          <w:szCs w:val="28"/>
          <w:shd w:val="clear" w:color="auto" w:fill="FFFFFF"/>
        </w:rPr>
        <w:t>sobre</w:t>
      </w:r>
      <w:proofErr w:type="spellEnd"/>
      <w:r w:rsidRPr="003221DE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221DE">
        <w:rPr>
          <w:rFonts w:ascii="Gentium" w:hAnsi="Gentium"/>
          <w:color w:val="212529"/>
          <w:sz w:val="28"/>
          <w:szCs w:val="28"/>
          <w:shd w:val="clear" w:color="auto" w:fill="FFFFFF"/>
        </w:rPr>
        <w:t>él</w:t>
      </w:r>
      <w:proofErr w:type="spellEnd"/>
      <w:r w:rsidRPr="003221DE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y </w:t>
      </w:r>
      <w:proofErr w:type="spellStart"/>
      <w:r w:rsidRPr="003221DE">
        <w:rPr>
          <w:rFonts w:ascii="Gentium" w:hAnsi="Gentium"/>
          <w:color w:val="212529"/>
          <w:sz w:val="28"/>
          <w:szCs w:val="28"/>
          <w:shd w:val="clear" w:color="auto" w:fill="FFFFFF"/>
        </w:rPr>
        <w:t>proviene</w:t>
      </w:r>
      <w:proofErr w:type="spellEnd"/>
      <w:r w:rsidRPr="003221DE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del </w:t>
      </w:r>
      <w:proofErr w:type="spellStart"/>
      <w:r w:rsidRPr="003221DE">
        <w:rPr>
          <w:rFonts w:ascii="Gentium" w:hAnsi="Gentium"/>
          <w:color w:val="212529"/>
          <w:sz w:val="28"/>
          <w:szCs w:val="28"/>
          <w:shd w:val="clear" w:color="auto" w:fill="FFFFFF"/>
        </w:rPr>
        <w:t>Señor</w:t>
      </w:r>
      <w:proofErr w:type="spellEnd"/>
      <w:r w:rsidRPr="003221DE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de </w:t>
      </w:r>
      <w:proofErr w:type="spellStart"/>
      <w:r w:rsidRPr="003221DE">
        <w:rPr>
          <w:rFonts w:ascii="Gentium" w:hAnsi="Gentium"/>
          <w:color w:val="212529"/>
          <w:sz w:val="28"/>
          <w:szCs w:val="28"/>
          <w:shd w:val="clear" w:color="auto" w:fill="FFFFFF"/>
        </w:rPr>
        <w:t>toda</w:t>
      </w:r>
      <w:proofErr w:type="spellEnd"/>
      <w:r w:rsidRPr="003221DE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la </w:t>
      </w:r>
      <w:proofErr w:type="spellStart"/>
      <w:r w:rsidRPr="003221DE">
        <w:rPr>
          <w:rFonts w:ascii="Gentium" w:hAnsi="Gentium"/>
          <w:color w:val="212529"/>
          <w:sz w:val="28"/>
          <w:szCs w:val="28"/>
          <w:shd w:val="clear" w:color="auto" w:fill="FFFFFF"/>
        </w:rPr>
        <w:t>creación</w:t>
      </w:r>
      <w:proofErr w:type="spellEnd"/>
      <w:r w:rsidRPr="003221DE">
        <w:rPr>
          <w:rFonts w:ascii="Gentium" w:hAnsi="Gentium"/>
          <w:color w:val="212529"/>
          <w:sz w:val="28"/>
          <w:szCs w:val="28"/>
          <w:shd w:val="clear" w:color="auto" w:fill="FFFFFF"/>
        </w:rPr>
        <w:t>.</w:t>
      </w:r>
    </w:p>
    <w:p w:rsidR="003221DE" w:rsidRDefault="003221DE" w:rsidP="003221DE">
      <w:pPr>
        <w:pStyle w:val="trans-text"/>
        <w:shd w:val="clear" w:color="auto" w:fill="FFFFFF"/>
        <w:spacing w:before="0" w:beforeAutospacing="0"/>
        <w:jc w:val="center"/>
        <w:rPr>
          <w:rFonts w:ascii="Gentium" w:hAnsi="Gentium"/>
          <w:color w:val="212529"/>
          <w:sz w:val="28"/>
          <w:szCs w:val="28"/>
        </w:rPr>
      </w:pPr>
      <w:r w:rsidRPr="003221DE">
        <w:rPr>
          <w:rFonts w:ascii="Gentium" w:hAnsi="Gentium"/>
          <w:color w:val="212529"/>
          <w:sz w:val="28"/>
          <w:szCs w:val="28"/>
        </w:rPr>
        <w:t xml:space="preserve">¿O </w:t>
      </w:r>
      <w:proofErr w:type="spellStart"/>
      <w:r w:rsidRPr="003221DE">
        <w:rPr>
          <w:rFonts w:ascii="Gentium" w:hAnsi="Gentium"/>
          <w:color w:val="212529"/>
          <w:sz w:val="28"/>
          <w:szCs w:val="28"/>
        </w:rPr>
        <w:t>acaso</w:t>
      </w:r>
      <w:proofErr w:type="spellEnd"/>
      <w:r w:rsidRPr="003221DE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3221DE">
        <w:rPr>
          <w:rFonts w:ascii="Gentium" w:hAnsi="Gentium"/>
          <w:color w:val="212529"/>
          <w:sz w:val="28"/>
          <w:szCs w:val="28"/>
        </w:rPr>
        <w:t>dicen</w:t>
      </w:r>
      <w:proofErr w:type="spellEnd"/>
      <w:r w:rsidRPr="003221DE">
        <w:rPr>
          <w:rFonts w:ascii="Gentium" w:hAnsi="Gentium"/>
          <w:color w:val="212529"/>
          <w:sz w:val="28"/>
          <w:szCs w:val="28"/>
        </w:rPr>
        <w:t xml:space="preserve"> que (Muhammad) se lo ha </w:t>
      </w:r>
      <w:proofErr w:type="spellStart"/>
      <w:r w:rsidRPr="003221DE">
        <w:rPr>
          <w:rFonts w:ascii="Gentium" w:hAnsi="Gentium"/>
          <w:color w:val="212529"/>
          <w:sz w:val="28"/>
          <w:szCs w:val="28"/>
        </w:rPr>
        <w:t>inventado</w:t>
      </w:r>
      <w:proofErr w:type="spellEnd"/>
      <w:r w:rsidRPr="003221DE">
        <w:rPr>
          <w:rFonts w:ascii="Gentium" w:hAnsi="Gentium"/>
          <w:color w:val="212529"/>
          <w:sz w:val="28"/>
          <w:szCs w:val="28"/>
        </w:rPr>
        <w:t xml:space="preserve">? </w:t>
      </w:r>
      <w:proofErr w:type="spellStart"/>
      <w:r w:rsidRPr="003221DE">
        <w:rPr>
          <w:rFonts w:ascii="Gentium" w:hAnsi="Gentium"/>
          <w:color w:val="212529"/>
          <w:sz w:val="28"/>
          <w:szCs w:val="28"/>
        </w:rPr>
        <w:t>Diles</w:t>
      </w:r>
      <w:proofErr w:type="spellEnd"/>
      <w:r w:rsidRPr="003221DE">
        <w:rPr>
          <w:rFonts w:ascii="Gentium" w:hAnsi="Gentium"/>
          <w:color w:val="212529"/>
          <w:sz w:val="28"/>
          <w:szCs w:val="28"/>
        </w:rPr>
        <w:t xml:space="preserve"> (¡oh, Muhammad!): “</w:t>
      </w:r>
      <w:proofErr w:type="spellStart"/>
      <w:r w:rsidRPr="003221DE">
        <w:rPr>
          <w:rFonts w:ascii="Gentium" w:hAnsi="Gentium"/>
          <w:color w:val="212529"/>
          <w:sz w:val="28"/>
          <w:szCs w:val="28"/>
        </w:rPr>
        <w:t>Produzcan</w:t>
      </w:r>
      <w:proofErr w:type="spellEnd"/>
      <w:r w:rsidRPr="003221DE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3221DE">
        <w:rPr>
          <w:rFonts w:ascii="Gentium" w:hAnsi="Gentium"/>
          <w:color w:val="212529"/>
          <w:sz w:val="28"/>
          <w:szCs w:val="28"/>
        </w:rPr>
        <w:t>una</w:t>
      </w:r>
      <w:proofErr w:type="spellEnd"/>
      <w:r w:rsidRPr="003221DE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3221DE">
        <w:rPr>
          <w:rFonts w:ascii="Gentium" w:hAnsi="Gentium"/>
          <w:color w:val="212529"/>
          <w:sz w:val="28"/>
          <w:szCs w:val="28"/>
        </w:rPr>
        <w:t>sura</w:t>
      </w:r>
      <w:proofErr w:type="spellEnd"/>
      <w:r w:rsidRPr="003221DE">
        <w:rPr>
          <w:rFonts w:ascii="Gentium" w:hAnsi="Gentium"/>
          <w:color w:val="212529"/>
          <w:sz w:val="28"/>
          <w:szCs w:val="28"/>
        </w:rPr>
        <w:t xml:space="preserve"> similar [1] y </w:t>
      </w:r>
      <w:proofErr w:type="spellStart"/>
      <w:r w:rsidRPr="003221DE">
        <w:rPr>
          <w:rFonts w:ascii="Gentium" w:hAnsi="Gentium"/>
          <w:color w:val="212529"/>
          <w:sz w:val="28"/>
          <w:szCs w:val="28"/>
        </w:rPr>
        <w:t>convoquen</w:t>
      </w:r>
      <w:proofErr w:type="spellEnd"/>
      <w:r w:rsidRPr="003221DE">
        <w:rPr>
          <w:rFonts w:ascii="Gentium" w:hAnsi="Gentium"/>
          <w:color w:val="212529"/>
          <w:sz w:val="28"/>
          <w:szCs w:val="28"/>
        </w:rPr>
        <w:t xml:space="preserve"> a </w:t>
      </w:r>
      <w:proofErr w:type="spellStart"/>
      <w:r w:rsidRPr="003221DE">
        <w:rPr>
          <w:rFonts w:ascii="Gentium" w:hAnsi="Gentium"/>
          <w:color w:val="212529"/>
          <w:sz w:val="28"/>
          <w:szCs w:val="28"/>
        </w:rPr>
        <w:t>todos</w:t>
      </w:r>
      <w:proofErr w:type="spellEnd"/>
      <w:r w:rsidRPr="003221DE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3221DE">
        <w:rPr>
          <w:rFonts w:ascii="Gentium" w:hAnsi="Gentium"/>
          <w:color w:val="212529"/>
          <w:sz w:val="28"/>
          <w:szCs w:val="28"/>
        </w:rPr>
        <w:t>los</w:t>
      </w:r>
      <w:proofErr w:type="spellEnd"/>
      <w:r w:rsidRPr="003221DE">
        <w:rPr>
          <w:rFonts w:ascii="Gentium" w:hAnsi="Gentium"/>
          <w:color w:val="212529"/>
          <w:sz w:val="28"/>
          <w:szCs w:val="28"/>
        </w:rPr>
        <w:t xml:space="preserve"> que </w:t>
      </w:r>
      <w:proofErr w:type="spellStart"/>
      <w:r w:rsidRPr="003221DE">
        <w:rPr>
          <w:rFonts w:ascii="Gentium" w:hAnsi="Gentium"/>
          <w:color w:val="212529"/>
          <w:sz w:val="28"/>
          <w:szCs w:val="28"/>
        </w:rPr>
        <w:t>puedan</w:t>
      </w:r>
      <w:proofErr w:type="spellEnd"/>
      <w:r w:rsidRPr="003221DE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3221DE">
        <w:rPr>
          <w:rFonts w:ascii="Gentium" w:hAnsi="Gentium"/>
          <w:color w:val="212529"/>
          <w:sz w:val="28"/>
          <w:szCs w:val="28"/>
        </w:rPr>
        <w:t>fuera</w:t>
      </w:r>
      <w:proofErr w:type="spellEnd"/>
      <w:r w:rsidRPr="003221DE">
        <w:rPr>
          <w:rFonts w:ascii="Gentium" w:hAnsi="Gentium"/>
          <w:color w:val="212529"/>
          <w:sz w:val="28"/>
          <w:szCs w:val="28"/>
        </w:rPr>
        <w:t xml:space="preserve"> de Al-</w:t>
      </w:r>
      <w:proofErr w:type="spellStart"/>
      <w:r w:rsidRPr="003221DE">
        <w:rPr>
          <w:rFonts w:ascii="Gentium" w:hAnsi="Gentium"/>
          <w:color w:val="212529"/>
          <w:sz w:val="28"/>
          <w:szCs w:val="28"/>
        </w:rPr>
        <w:t>lah</w:t>
      </w:r>
      <w:proofErr w:type="spellEnd"/>
      <w:r w:rsidRPr="003221DE">
        <w:rPr>
          <w:rFonts w:ascii="Gentium" w:hAnsi="Gentium"/>
          <w:color w:val="212529"/>
          <w:sz w:val="28"/>
          <w:szCs w:val="28"/>
        </w:rPr>
        <w:t xml:space="preserve"> (para que les </w:t>
      </w:r>
      <w:proofErr w:type="spellStart"/>
      <w:r w:rsidRPr="003221DE">
        <w:rPr>
          <w:rFonts w:ascii="Gentium" w:hAnsi="Gentium"/>
          <w:color w:val="212529"/>
          <w:sz w:val="28"/>
          <w:szCs w:val="28"/>
        </w:rPr>
        <w:t>ayuden</w:t>
      </w:r>
      <w:proofErr w:type="spellEnd"/>
      <w:r w:rsidRPr="003221DE">
        <w:rPr>
          <w:rFonts w:ascii="Gentium" w:hAnsi="Gentium"/>
          <w:color w:val="212529"/>
          <w:sz w:val="28"/>
          <w:szCs w:val="28"/>
        </w:rPr>
        <w:t xml:space="preserve"> a </w:t>
      </w:r>
      <w:proofErr w:type="spellStart"/>
      <w:r w:rsidRPr="003221DE">
        <w:rPr>
          <w:rFonts w:ascii="Gentium" w:hAnsi="Gentium"/>
          <w:color w:val="212529"/>
          <w:sz w:val="28"/>
          <w:szCs w:val="28"/>
        </w:rPr>
        <w:t>producirla</w:t>
      </w:r>
      <w:proofErr w:type="spellEnd"/>
      <w:r w:rsidRPr="003221DE">
        <w:rPr>
          <w:rFonts w:ascii="Gentium" w:hAnsi="Gentium"/>
          <w:color w:val="212529"/>
          <w:sz w:val="28"/>
          <w:szCs w:val="28"/>
        </w:rPr>
        <w:t xml:space="preserve">) </w:t>
      </w:r>
      <w:proofErr w:type="spellStart"/>
      <w:r w:rsidRPr="003221DE">
        <w:rPr>
          <w:rFonts w:ascii="Gentium" w:hAnsi="Gentium"/>
          <w:color w:val="212529"/>
          <w:sz w:val="28"/>
          <w:szCs w:val="28"/>
        </w:rPr>
        <w:t>si</w:t>
      </w:r>
      <w:proofErr w:type="spellEnd"/>
      <w:r w:rsidRPr="003221DE">
        <w:rPr>
          <w:rFonts w:ascii="Gentium" w:hAnsi="Gentium"/>
          <w:color w:val="212529"/>
          <w:sz w:val="28"/>
          <w:szCs w:val="28"/>
        </w:rPr>
        <w:t xml:space="preserve"> son </w:t>
      </w:r>
      <w:proofErr w:type="spellStart"/>
      <w:r w:rsidRPr="003221DE">
        <w:rPr>
          <w:rFonts w:ascii="Gentium" w:hAnsi="Gentium"/>
          <w:color w:val="212529"/>
          <w:sz w:val="28"/>
          <w:szCs w:val="28"/>
        </w:rPr>
        <w:t>veraces</w:t>
      </w:r>
      <w:proofErr w:type="spellEnd"/>
      <w:r w:rsidRPr="003221DE">
        <w:rPr>
          <w:rFonts w:ascii="Gentium" w:hAnsi="Gentium"/>
          <w:color w:val="212529"/>
          <w:sz w:val="28"/>
          <w:szCs w:val="28"/>
        </w:rPr>
        <w:t>”.</w:t>
      </w:r>
    </w:p>
    <w:p w:rsidR="003221DE" w:rsidRPr="003221DE" w:rsidRDefault="003221DE" w:rsidP="003221DE">
      <w:pPr>
        <w:pStyle w:val="trans-text"/>
        <w:shd w:val="clear" w:color="auto" w:fill="FFFFFF"/>
        <w:spacing w:before="0" w:beforeAutospacing="0"/>
        <w:jc w:val="center"/>
        <w:rPr>
          <w:rFonts w:ascii="Gentium" w:hAnsi="Gentium"/>
          <w:color w:val="212529"/>
          <w:sz w:val="28"/>
          <w:szCs w:val="28"/>
        </w:rPr>
      </w:pPr>
      <w:r w:rsidRPr="003221DE">
        <w:rPr>
          <w:rFonts w:ascii="Gentium" w:hAnsi="Gentium"/>
          <w:color w:val="212529"/>
          <w:sz w:val="28"/>
          <w:szCs w:val="28"/>
        </w:rPr>
        <w:t xml:space="preserve">Sin embargo, </w:t>
      </w:r>
      <w:proofErr w:type="spellStart"/>
      <w:r w:rsidRPr="003221DE">
        <w:rPr>
          <w:rFonts w:ascii="Gentium" w:hAnsi="Gentium"/>
          <w:color w:val="212529"/>
          <w:sz w:val="28"/>
          <w:szCs w:val="28"/>
        </w:rPr>
        <w:t>desmienten</w:t>
      </w:r>
      <w:proofErr w:type="spellEnd"/>
      <w:r w:rsidRPr="003221DE">
        <w:rPr>
          <w:rFonts w:ascii="Gentium" w:hAnsi="Gentium"/>
          <w:color w:val="212529"/>
          <w:sz w:val="28"/>
          <w:szCs w:val="28"/>
        </w:rPr>
        <w:t xml:space="preserve"> (el </w:t>
      </w:r>
      <w:proofErr w:type="spellStart"/>
      <w:r w:rsidRPr="003221DE">
        <w:rPr>
          <w:rFonts w:ascii="Gentium" w:hAnsi="Gentium"/>
          <w:color w:val="212529"/>
          <w:sz w:val="28"/>
          <w:szCs w:val="28"/>
        </w:rPr>
        <w:t>Corán</w:t>
      </w:r>
      <w:proofErr w:type="spellEnd"/>
      <w:r w:rsidRPr="003221DE">
        <w:rPr>
          <w:rFonts w:ascii="Gentium" w:hAnsi="Gentium"/>
          <w:color w:val="212529"/>
          <w:sz w:val="28"/>
          <w:szCs w:val="28"/>
        </w:rPr>
        <w:t xml:space="preserve">) sin </w:t>
      </w:r>
      <w:proofErr w:type="spellStart"/>
      <w:r w:rsidRPr="003221DE">
        <w:rPr>
          <w:rFonts w:ascii="Gentium" w:hAnsi="Gentium"/>
          <w:color w:val="212529"/>
          <w:sz w:val="28"/>
          <w:szCs w:val="28"/>
        </w:rPr>
        <w:t>siquiera</w:t>
      </w:r>
      <w:proofErr w:type="spellEnd"/>
      <w:r w:rsidRPr="003221DE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3221DE">
        <w:rPr>
          <w:rFonts w:ascii="Gentium" w:hAnsi="Gentium"/>
          <w:color w:val="212529"/>
          <w:sz w:val="28"/>
          <w:szCs w:val="28"/>
        </w:rPr>
        <w:t>tener</w:t>
      </w:r>
      <w:proofErr w:type="spellEnd"/>
      <w:r w:rsidRPr="003221DE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3221DE">
        <w:rPr>
          <w:rFonts w:ascii="Gentium" w:hAnsi="Gentium"/>
          <w:color w:val="212529"/>
          <w:sz w:val="28"/>
          <w:szCs w:val="28"/>
        </w:rPr>
        <w:t>conocimiento</w:t>
      </w:r>
      <w:proofErr w:type="spellEnd"/>
      <w:r w:rsidRPr="003221DE">
        <w:rPr>
          <w:rFonts w:ascii="Gentium" w:hAnsi="Gentium"/>
          <w:color w:val="212529"/>
          <w:sz w:val="28"/>
          <w:szCs w:val="28"/>
        </w:rPr>
        <w:t xml:space="preserve"> de </w:t>
      </w:r>
      <w:proofErr w:type="spellStart"/>
      <w:r w:rsidRPr="003221DE">
        <w:rPr>
          <w:rFonts w:ascii="Gentium" w:hAnsi="Gentium"/>
          <w:color w:val="212529"/>
          <w:sz w:val="28"/>
          <w:szCs w:val="28"/>
        </w:rPr>
        <w:t>él</w:t>
      </w:r>
      <w:proofErr w:type="spellEnd"/>
      <w:r w:rsidRPr="003221DE">
        <w:rPr>
          <w:rFonts w:ascii="Gentium" w:hAnsi="Gentium"/>
          <w:color w:val="212529"/>
          <w:sz w:val="28"/>
          <w:szCs w:val="28"/>
        </w:rPr>
        <w:t xml:space="preserve"> (y sin </w:t>
      </w:r>
      <w:proofErr w:type="spellStart"/>
      <w:r w:rsidRPr="003221DE">
        <w:rPr>
          <w:rFonts w:ascii="Gentium" w:hAnsi="Gentium"/>
          <w:color w:val="212529"/>
          <w:sz w:val="28"/>
          <w:szCs w:val="28"/>
        </w:rPr>
        <w:t>haber</w:t>
      </w:r>
      <w:proofErr w:type="spellEnd"/>
      <w:r w:rsidRPr="003221DE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3221DE">
        <w:rPr>
          <w:rFonts w:ascii="Gentium" w:hAnsi="Gentium"/>
          <w:color w:val="212529"/>
          <w:sz w:val="28"/>
          <w:szCs w:val="28"/>
        </w:rPr>
        <w:t>reflexionado</w:t>
      </w:r>
      <w:proofErr w:type="spellEnd"/>
      <w:r w:rsidRPr="003221DE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3221DE">
        <w:rPr>
          <w:rFonts w:ascii="Gentium" w:hAnsi="Gentium"/>
          <w:color w:val="212529"/>
          <w:sz w:val="28"/>
          <w:szCs w:val="28"/>
        </w:rPr>
        <w:t>sobre</w:t>
      </w:r>
      <w:proofErr w:type="spellEnd"/>
      <w:r w:rsidRPr="003221DE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3221DE">
        <w:rPr>
          <w:rFonts w:ascii="Gentium" w:hAnsi="Gentium"/>
          <w:color w:val="212529"/>
          <w:sz w:val="28"/>
          <w:szCs w:val="28"/>
        </w:rPr>
        <w:t>sus</w:t>
      </w:r>
      <w:proofErr w:type="spellEnd"/>
      <w:r w:rsidRPr="003221DE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3221DE">
        <w:rPr>
          <w:rFonts w:ascii="Gentium" w:hAnsi="Gentium"/>
          <w:color w:val="212529"/>
          <w:sz w:val="28"/>
          <w:szCs w:val="28"/>
        </w:rPr>
        <w:t>aleyas</w:t>
      </w:r>
      <w:proofErr w:type="spellEnd"/>
      <w:r w:rsidRPr="003221DE">
        <w:rPr>
          <w:rFonts w:ascii="Gentium" w:hAnsi="Gentium"/>
          <w:color w:val="212529"/>
          <w:sz w:val="28"/>
          <w:szCs w:val="28"/>
        </w:rPr>
        <w:t xml:space="preserve">) y </w:t>
      </w:r>
      <w:proofErr w:type="spellStart"/>
      <w:r w:rsidRPr="003221DE">
        <w:rPr>
          <w:rFonts w:ascii="Gentium" w:hAnsi="Gentium"/>
          <w:color w:val="212529"/>
          <w:sz w:val="28"/>
          <w:szCs w:val="28"/>
        </w:rPr>
        <w:t>niegan</w:t>
      </w:r>
      <w:proofErr w:type="spellEnd"/>
      <w:r w:rsidRPr="003221DE">
        <w:rPr>
          <w:rFonts w:ascii="Gentium" w:hAnsi="Gentium"/>
          <w:color w:val="212529"/>
          <w:sz w:val="28"/>
          <w:szCs w:val="28"/>
        </w:rPr>
        <w:t xml:space="preserve"> lo que no </w:t>
      </w:r>
      <w:proofErr w:type="spellStart"/>
      <w:r w:rsidRPr="003221DE">
        <w:rPr>
          <w:rFonts w:ascii="Gentium" w:hAnsi="Gentium"/>
          <w:color w:val="212529"/>
          <w:sz w:val="28"/>
          <w:szCs w:val="28"/>
        </w:rPr>
        <w:t>pueden</w:t>
      </w:r>
      <w:proofErr w:type="spellEnd"/>
      <w:r w:rsidRPr="003221DE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3221DE">
        <w:rPr>
          <w:rFonts w:ascii="Gentium" w:hAnsi="Gentium"/>
          <w:color w:val="212529"/>
          <w:sz w:val="28"/>
          <w:szCs w:val="28"/>
        </w:rPr>
        <w:t>comprender</w:t>
      </w:r>
      <w:proofErr w:type="spellEnd"/>
      <w:r w:rsidRPr="003221DE">
        <w:rPr>
          <w:rFonts w:ascii="Gentium" w:hAnsi="Gentium"/>
          <w:color w:val="212529"/>
          <w:sz w:val="28"/>
          <w:szCs w:val="28"/>
        </w:rPr>
        <w:t xml:space="preserve"> (</w:t>
      </w:r>
      <w:proofErr w:type="spellStart"/>
      <w:r w:rsidRPr="003221DE">
        <w:rPr>
          <w:rFonts w:ascii="Gentium" w:hAnsi="Gentium"/>
          <w:color w:val="212529"/>
          <w:sz w:val="28"/>
          <w:szCs w:val="28"/>
        </w:rPr>
        <w:t>acerca</w:t>
      </w:r>
      <w:proofErr w:type="spellEnd"/>
      <w:r w:rsidRPr="003221DE">
        <w:rPr>
          <w:rFonts w:ascii="Gentium" w:hAnsi="Gentium"/>
          <w:color w:val="212529"/>
          <w:sz w:val="28"/>
          <w:szCs w:val="28"/>
        </w:rPr>
        <w:t xml:space="preserve"> del </w:t>
      </w:r>
      <w:proofErr w:type="spellStart"/>
      <w:r w:rsidRPr="003221DE">
        <w:rPr>
          <w:rFonts w:ascii="Gentium" w:hAnsi="Gentium"/>
          <w:color w:val="212529"/>
          <w:sz w:val="28"/>
          <w:szCs w:val="28"/>
        </w:rPr>
        <w:t>Día</w:t>
      </w:r>
      <w:proofErr w:type="spellEnd"/>
      <w:r w:rsidRPr="003221DE">
        <w:rPr>
          <w:rFonts w:ascii="Gentium" w:hAnsi="Gentium"/>
          <w:color w:val="212529"/>
          <w:sz w:val="28"/>
          <w:szCs w:val="28"/>
        </w:rPr>
        <w:t xml:space="preserve"> de la </w:t>
      </w:r>
      <w:proofErr w:type="spellStart"/>
      <w:r w:rsidRPr="003221DE">
        <w:rPr>
          <w:rFonts w:ascii="Gentium" w:hAnsi="Gentium"/>
          <w:color w:val="212529"/>
          <w:sz w:val="28"/>
          <w:szCs w:val="28"/>
        </w:rPr>
        <w:t>Resurrección</w:t>
      </w:r>
      <w:proofErr w:type="spellEnd"/>
      <w:r w:rsidRPr="003221DE">
        <w:rPr>
          <w:rFonts w:ascii="Gentium" w:hAnsi="Gentium"/>
          <w:color w:val="212529"/>
          <w:sz w:val="28"/>
          <w:szCs w:val="28"/>
        </w:rPr>
        <w:t xml:space="preserve">). De </w:t>
      </w:r>
      <w:proofErr w:type="spellStart"/>
      <w:r w:rsidRPr="003221DE">
        <w:rPr>
          <w:rFonts w:ascii="Gentium" w:hAnsi="Gentium"/>
          <w:color w:val="212529"/>
          <w:sz w:val="28"/>
          <w:szCs w:val="28"/>
        </w:rPr>
        <w:t>igual</w:t>
      </w:r>
      <w:proofErr w:type="spellEnd"/>
      <w:r w:rsidRPr="003221DE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3221DE">
        <w:rPr>
          <w:rFonts w:ascii="Gentium" w:hAnsi="Gentium"/>
          <w:color w:val="212529"/>
          <w:sz w:val="28"/>
          <w:szCs w:val="28"/>
        </w:rPr>
        <w:t>modo</w:t>
      </w:r>
      <w:proofErr w:type="spellEnd"/>
      <w:r w:rsidRPr="003221DE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3221DE">
        <w:rPr>
          <w:rFonts w:ascii="Gentium" w:hAnsi="Gentium"/>
          <w:color w:val="212529"/>
          <w:sz w:val="28"/>
          <w:szCs w:val="28"/>
        </w:rPr>
        <w:t>negaron</w:t>
      </w:r>
      <w:proofErr w:type="spellEnd"/>
      <w:r w:rsidRPr="003221DE">
        <w:rPr>
          <w:rFonts w:ascii="Gentium" w:hAnsi="Gentium"/>
          <w:color w:val="212529"/>
          <w:sz w:val="28"/>
          <w:szCs w:val="28"/>
        </w:rPr>
        <w:t xml:space="preserve"> la </w:t>
      </w:r>
      <w:proofErr w:type="spellStart"/>
      <w:r w:rsidRPr="003221DE">
        <w:rPr>
          <w:rFonts w:ascii="Gentium" w:hAnsi="Gentium"/>
          <w:color w:val="212529"/>
          <w:sz w:val="28"/>
          <w:szCs w:val="28"/>
        </w:rPr>
        <w:t>verdad</w:t>
      </w:r>
      <w:proofErr w:type="spellEnd"/>
      <w:r w:rsidRPr="003221DE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3221DE">
        <w:rPr>
          <w:rFonts w:ascii="Gentium" w:hAnsi="Gentium"/>
          <w:color w:val="212529"/>
          <w:sz w:val="28"/>
          <w:szCs w:val="28"/>
        </w:rPr>
        <w:t>quienes</w:t>
      </w:r>
      <w:proofErr w:type="spellEnd"/>
      <w:r w:rsidRPr="003221DE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3221DE">
        <w:rPr>
          <w:rFonts w:ascii="Gentium" w:hAnsi="Gentium"/>
          <w:color w:val="212529"/>
          <w:sz w:val="28"/>
          <w:szCs w:val="28"/>
        </w:rPr>
        <w:t>los</w:t>
      </w:r>
      <w:proofErr w:type="spellEnd"/>
      <w:r w:rsidRPr="003221DE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3221DE">
        <w:rPr>
          <w:rFonts w:ascii="Gentium" w:hAnsi="Gentium"/>
          <w:color w:val="212529"/>
          <w:sz w:val="28"/>
          <w:szCs w:val="28"/>
        </w:rPr>
        <w:t>precedieron</w:t>
      </w:r>
      <w:proofErr w:type="spellEnd"/>
      <w:r w:rsidRPr="003221DE">
        <w:rPr>
          <w:rFonts w:ascii="Gentium" w:hAnsi="Gentium"/>
          <w:color w:val="212529"/>
          <w:sz w:val="28"/>
          <w:szCs w:val="28"/>
        </w:rPr>
        <w:t xml:space="preserve">. </w:t>
      </w:r>
      <w:proofErr w:type="spellStart"/>
      <w:r w:rsidRPr="003221DE">
        <w:rPr>
          <w:rFonts w:ascii="Gentium" w:hAnsi="Gentium"/>
          <w:color w:val="212529"/>
          <w:sz w:val="28"/>
          <w:szCs w:val="28"/>
        </w:rPr>
        <w:t>Observa</w:t>
      </w:r>
      <w:proofErr w:type="spellEnd"/>
      <w:r w:rsidRPr="003221DE">
        <w:rPr>
          <w:rFonts w:ascii="Gentium" w:hAnsi="Gentium"/>
          <w:color w:val="212529"/>
          <w:sz w:val="28"/>
          <w:szCs w:val="28"/>
        </w:rPr>
        <w:t xml:space="preserve"> (¡oh, Muhammad!) </w:t>
      </w:r>
      <w:proofErr w:type="spellStart"/>
      <w:r w:rsidRPr="003221DE">
        <w:rPr>
          <w:rFonts w:ascii="Gentium" w:hAnsi="Gentium"/>
          <w:color w:val="212529"/>
          <w:sz w:val="28"/>
          <w:szCs w:val="28"/>
        </w:rPr>
        <w:t>cuál</w:t>
      </w:r>
      <w:proofErr w:type="spellEnd"/>
      <w:r w:rsidRPr="003221DE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3221DE">
        <w:rPr>
          <w:rFonts w:ascii="Gentium" w:hAnsi="Gentium"/>
          <w:color w:val="212529"/>
          <w:sz w:val="28"/>
          <w:szCs w:val="28"/>
        </w:rPr>
        <w:t>fue</w:t>
      </w:r>
      <w:proofErr w:type="spellEnd"/>
      <w:r w:rsidRPr="003221DE">
        <w:rPr>
          <w:rFonts w:ascii="Gentium" w:hAnsi="Gentium"/>
          <w:color w:val="212529"/>
          <w:sz w:val="28"/>
          <w:szCs w:val="28"/>
        </w:rPr>
        <w:t xml:space="preserve"> el final de </w:t>
      </w:r>
      <w:proofErr w:type="spellStart"/>
      <w:r w:rsidRPr="003221DE">
        <w:rPr>
          <w:rFonts w:ascii="Gentium" w:hAnsi="Gentium"/>
          <w:color w:val="212529"/>
          <w:sz w:val="28"/>
          <w:szCs w:val="28"/>
        </w:rPr>
        <w:t>los</w:t>
      </w:r>
      <w:proofErr w:type="spellEnd"/>
      <w:r w:rsidRPr="003221DE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3221DE">
        <w:rPr>
          <w:rFonts w:ascii="Gentium" w:hAnsi="Gentium"/>
          <w:color w:val="212529"/>
          <w:sz w:val="28"/>
          <w:szCs w:val="28"/>
        </w:rPr>
        <w:t>injustos</w:t>
      </w:r>
      <w:proofErr w:type="spellEnd"/>
      <w:r w:rsidRPr="003221DE">
        <w:rPr>
          <w:rFonts w:ascii="Gentium" w:hAnsi="Gentium"/>
          <w:color w:val="212529"/>
          <w:sz w:val="28"/>
          <w:szCs w:val="28"/>
        </w:rPr>
        <w:t>.</w:t>
      </w:r>
    </w:p>
    <w:p w:rsidR="003221DE" w:rsidRPr="003221DE" w:rsidRDefault="003221DE" w:rsidP="003221DE">
      <w:pPr>
        <w:pStyle w:val="trans-text"/>
        <w:shd w:val="clear" w:color="auto" w:fill="FFFFFF"/>
        <w:spacing w:before="0" w:beforeAutospacing="0"/>
        <w:rPr>
          <w:rFonts w:ascii="Gentium" w:hAnsi="Gentium"/>
          <w:color w:val="212529"/>
          <w:sz w:val="28"/>
          <w:szCs w:val="28"/>
          <w:shd w:val="clear" w:color="auto" w:fill="FFFFFF"/>
        </w:rPr>
      </w:pPr>
    </w:p>
    <w:p w:rsidR="00D9234E" w:rsidRPr="00D9234E" w:rsidRDefault="00D9234E" w:rsidP="003221DE">
      <w:pPr>
        <w:pStyle w:val="trans-text"/>
        <w:shd w:val="clear" w:color="auto" w:fill="FFFFFF"/>
        <w:spacing w:before="0" w:beforeAutospacing="0"/>
        <w:jc w:val="center"/>
        <w:rPr>
          <w:rFonts w:ascii="Gentium" w:hAnsi="Gentium"/>
          <w:color w:val="FF0000"/>
          <w:sz w:val="28"/>
          <w:szCs w:val="28"/>
        </w:rPr>
      </w:pPr>
      <w:proofErr w:type="spellStart"/>
      <w:r w:rsidRPr="00D9234E">
        <w:rPr>
          <w:rFonts w:ascii="Gentium" w:hAnsi="Gentium"/>
          <w:color w:val="FF0000"/>
          <w:sz w:val="28"/>
          <w:szCs w:val="28"/>
        </w:rPr>
        <w:t>Cor</w:t>
      </w:r>
      <w:r w:rsidRPr="00D9234E">
        <w:rPr>
          <w:rFonts w:ascii="Gentium" w:hAnsi="Gentium"/>
          <w:color w:val="FF0000"/>
          <w:sz w:val="28"/>
          <w:szCs w:val="28"/>
        </w:rPr>
        <w:t>á</w:t>
      </w:r>
      <w:r w:rsidRPr="00D9234E">
        <w:rPr>
          <w:rFonts w:ascii="Gentium" w:hAnsi="Gentium"/>
          <w:color w:val="FF0000"/>
          <w:sz w:val="28"/>
          <w:szCs w:val="28"/>
        </w:rPr>
        <w:t>n</w:t>
      </w:r>
      <w:proofErr w:type="spellEnd"/>
      <w:r w:rsidRPr="00D9234E">
        <w:rPr>
          <w:rFonts w:ascii="Gentium" w:hAnsi="Gentium"/>
          <w:color w:val="FF0000"/>
          <w:sz w:val="28"/>
          <w:szCs w:val="28"/>
        </w:rPr>
        <w:t xml:space="preserve"> (</w:t>
      </w:r>
      <w:r w:rsidR="008804BA">
        <w:rPr>
          <w:rFonts w:ascii="Gentium" w:hAnsi="Gentium"/>
          <w:color w:val="FF0000"/>
          <w:sz w:val="28"/>
          <w:szCs w:val="28"/>
        </w:rPr>
        <w:t>10</w:t>
      </w:r>
      <w:r w:rsidRPr="00D9234E">
        <w:rPr>
          <w:rFonts w:ascii="Gentium" w:hAnsi="Gentium"/>
          <w:color w:val="FF0000"/>
          <w:sz w:val="28"/>
          <w:szCs w:val="28"/>
        </w:rPr>
        <w:t>:</w:t>
      </w:r>
      <w:r w:rsidR="008804BA">
        <w:rPr>
          <w:rFonts w:ascii="Gentium" w:hAnsi="Gentium"/>
          <w:color w:val="FF0000"/>
          <w:sz w:val="28"/>
          <w:szCs w:val="28"/>
        </w:rPr>
        <w:t>3</w:t>
      </w:r>
      <w:r w:rsidR="003221DE">
        <w:rPr>
          <w:rFonts w:ascii="Gentium" w:hAnsi="Gentium"/>
          <w:color w:val="FF0000"/>
          <w:sz w:val="28"/>
          <w:szCs w:val="28"/>
        </w:rPr>
        <w:t>7</w:t>
      </w:r>
      <w:r w:rsidR="008804BA">
        <w:rPr>
          <w:rFonts w:ascii="Gentium" w:hAnsi="Gentium"/>
          <w:color w:val="FF0000"/>
          <w:sz w:val="28"/>
          <w:szCs w:val="28"/>
        </w:rPr>
        <w:t>-3</w:t>
      </w:r>
      <w:r w:rsidR="003221DE">
        <w:rPr>
          <w:rFonts w:ascii="Gentium" w:hAnsi="Gentium"/>
          <w:color w:val="FF0000"/>
          <w:sz w:val="28"/>
          <w:szCs w:val="28"/>
        </w:rPr>
        <w:t>9</w:t>
      </w:r>
      <w:bookmarkStart w:id="0" w:name="_GoBack"/>
      <w:bookmarkEnd w:id="0"/>
      <w:r w:rsidRPr="00D9234E">
        <w:rPr>
          <w:rFonts w:ascii="Gentium" w:hAnsi="Gentium"/>
          <w:color w:val="FF0000"/>
          <w:sz w:val="28"/>
          <w:szCs w:val="28"/>
        </w:rPr>
        <w:t>)</w:t>
      </w:r>
    </w:p>
    <w:p w:rsidR="00D9234E" w:rsidRPr="00D9234E" w:rsidRDefault="00D9234E" w:rsidP="00D9234E">
      <w:pPr>
        <w:pStyle w:val="trans-text"/>
        <w:shd w:val="clear" w:color="auto" w:fill="FFFFFF"/>
        <w:spacing w:before="0" w:beforeAutospacing="0"/>
        <w:jc w:val="center"/>
        <w:rPr>
          <w:rFonts w:ascii="Gentium" w:hAnsi="Gentium"/>
          <w:color w:val="212529"/>
          <w:sz w:val="28"/>
          <w:szCs w:val="28"/>
        </w:rPr>
      </w:pPr>
    </w:p>
    <w:p w:rsidR="00D9234E" w:rsidRPr="00D9234E" w:rsidRDefault="00D9234E" w:rsidP="00D9234E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 w:hint="cs"/>
          <w:color w:val="FF0000"/>
          <w:lang w:bidi="ar-EG"/>
        </w:rPr>
      </w:pPr>
    </w:p>
    <w:p w:rsidR="00D9234E" w:rsidRPr="00D9234E" w:rsidRDefault="00D9234E" w:rsidP="009F7DCC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  <w:lang w:bidi="ar-EG"/>
        </w:rPr>
      </w:pPr>
    </w:p>
    <w:p w:rsidR="000052A9" w:rsidRDefault="000052A9"/>
    <w:sectPr w:rsidR="000052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DCC"/>
    <w:rsid w:val="000052A9"/>
    <w:rsid w:val="003221DE"/>
    <w:rsid w:val="004D62DC"/>
    <w:rsid w:val="00586272"/>
    <w:rsid w:val="0075126F"/>
    <w:rsid w:val="008804BA"/>
    <w:rsid w:val="009F7DCC"/>
    <w:rsid w:val="00D347F5"/>
    <w:rsid w:val="00D9234E"/>
    <w:rsid w:val="00F7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85890"/>
  <w15:chartTrackingRefBased/>
  <w15:docId w15:val="{5EEB0175-FB73-4C36-AF32-27D6020BC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9F7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D92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 Store</cp:lastModifiedBy>
  <cp:revision>2</cp:revision>
  <dcterms:created xsi:type="dcterms:W3CDTF">2022-04-07T14:36:00Z</dcterms:created>
  <dcterms:modified xsi:type="dcterms:W3CDTF">2022-04-07T14:36:00Z</dcterms:modified>
</cp:coreProperties>
</file>