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CA6" w:rsidRDefault="00192CA6" w:rsidP="00192CA6">
      <w:pPr>
        <w:jc w:val="right"/>
        <w:rPr>
          <w:sz w:val="36"/>
          <w:szCs w:val="36"/>
          <w:rtl/>
        </w:rPr>
      </w:pPr>
      <w:r w:rsidRPr="00192CA6">
        <w:rPr>
          <w:rFonts w:cs="Arial"/>
          <w:sz w:val="36"/>
          <w:szCs w:val="36"/>
          <w:rtl/>
        </w:rPr>
        <w:t xml:space="preserve">لَا يَتَّخِذِ الْمُؤْمِنُونَ الْكَافِرِينَ أَوْلِيَاءَ مِن دُونِ الْمُؤْمِنِينَ ۖ وَمَن يَفْعَلْ ذَٰلِكَ فَلَيْسَ مِنَ اللَّهِ فِي شَيْءٍ إِلَّا أَن تَتَّقُوا مِنْهُمْ تُقَاةً ۗ وَيُحَذِّرُكُمُ اللَّهُ نَفْسَهُ ۗ وَإِلَى اللَّهِ الْمَصِيرُ </w:t>
      </w:r>
      <w:r w:rsidRPr="00192CA6">
        <w:rPr>
          <w:rFonts w:cs="Arial" w:hint="cs"/>
          <w:sz w:val="36"/>
          <w:szCs w:val="36"/>
          <w:rtl/>
        </w:rPr>
        <w:t>(29)</w:t>
      </w:r>
      <w:r w:rsidRPr="00192CA6">
        <w:rPr>
          <w:rFonts w:cs="Arial"/>
          <w:sz w:val="36"/>
          <w:szCs w:val="36"/>
          <w:rtl/>
        </w:rPr>
        <w:t xml:space="preserve"> قُلْ إِن تُخْفُوا مَا فِي صُدُورِكُمْ أَوْ تُبْدُوهُ يَعْلَمْهُ اللَّهُ</w:t>
      </w:r>
      <w:r w:rsidRPr="00192CA6">
        <w:rPr>
          <w:rFonts w:hint="cs"/>
          <w:sz w:val="36"/>
          <w:szCs w:val="36"/>
          <w:rtl/>
        </w:rPr>
        <w:t xml:space="preserve"> </w:t>
      </w:r>
    </w:p>
    <w:p w:rsidR="00192CA6" w:rsidRPr="00192CA6" w:rsidRDefault="00192CA6" w:rsidP="00192CA6">
      <w:pPr>
        <w:jc w:val="right"/>
        <w:rPr>
          <w:sz w:val="36"/>
          <w:szCs w:val="36"/>
        </w:rPr>
      </w:pPr>
    </w:p>
    <w:p w:rsidR="005B276F" w:rsidRDefault="00192CA6" w:rsidP="00192CA6">
      <w:pPr>
        <w:jc w:val="right"/>
        <w:rPr>
          <w:sz w:val="36"/>
          <w:szCs w:val="36"/>
          <w:rtl/>
        </w:rPr>
      </w:pPr>
      <w:r w:rsidRPr="00192CA6">
        <w:rPr>
          <w:rFonts w:hint="cs"/>
          <w:sz w:val="36"/>
          <w:szCs w:val="36"/>
          <w:rtl/>
        </w:rPr>
        <w:t xml:space="preserve"> [ال عمران:29_30]</w:t>
      </w:r>
    </w:p>
    <w:p w:rsidR="00192CA6" w:rsidRDefault="00192CA6" w:rsidP="00192CA6">
      <w:pPr>
        <w:rPr>
          <w:sz w:val="36"/>
          <w:szCs w:val="36"/>
          <w:rtl/>
        </w:rPr>
      </w:pPr>
    </w:p>
    <w:p w:rsidR="00192CA6" w:rsidRDefault="00192CA6" w:rsidP="00192CA6">
      <w:pPr>
        <w:rPr>
          <w:sz w:val="36"/>
          <w:szCs w:val="36"/>
          <w:rtl/>
        </w:rPr>
      </w:pPr>
      <w:r w:rsidRPr="00192CA6">
        <w:rPr>
          <w:sz w:val="36"/>
          <w:szCs w:val="36"/>
        </w:rPr>
        <w:t>Let not believers take disbelievers as allies [i.e., supporters or protectors] rather than believers. And whoever [of you] does that has nothing [i.e., no association] with Allah, except when taking precaution against them in prudence</w:t>
      </w:r>
      <w:r>
        <w:rPr>
          <w:rFonts w:hint="cs"/>
          <w:sz w:val="36"/>
          <w:szCs w:val="36"/>
          <w:rtl/>
        </w:rPr>
        <w:t>.</w:t>
      </w:r>
      <w:r w:rsidRPr="00192CA6">
        <w:rPr>
          <w:sz w:val="36"/>
          <w:szCs w:val="36"/>
        </w:rPr>
        <w:t xml:space="preserve"> And Allah warns you of Himself, and to Allah is the [final] destination.</w:t>
      </w:r>
    </w:p>
    <w:p w:rsidR="00192CA6" w:rsidRDefault="00192CA6" w:rsidP="00192CA6">
      <w:pPr>
        <w:rPr>
          <w:sz w:val="36"/>
          <w:szCs w:val="36"/>
          <w:rtl/>
        </w:rPr>
      </w:pPr>
    </w:p>
    <w:p w:rsidR="00192CA6" w:rsidRDefault="00192CA6" w:rsidP="00192CA6">
      <w:pPr>
        <w:rPr>
          <w:sz w:val="36"/>
          <w:szCs w:val="36"/>
          <w:rtl/>
        </w:rPr>
      </w:pPr>
      <w:r>
        <w:rPr>
          <w:rFonts w:ascii="TranslitLSBold" w:hAnsi="TranslitLSBold"/>
          <w:color w:val="212529"/>
          <w:sz w:val="38"/>
          <w:szCs w:val="38"/>
          <w:shd w:val="clear" w:color="auto" w:fill="FFFFFF"/>
        </w:rPr>
        <w:t>Say, "Whether you conceal what is in your breasts or reveal it, All</w:t>
      </w:r>
      <w:r>
        <w:rPr>
          <w:rFonts w:ascii="TranslitLSBold" w:hAnsi="TranslitLSBold"/>
          <w:color w:val="212529"/>
          <w:sz w:val="38"/>
          <w:szCs w:val="38"/>
          <w:shd w:val="clear" w:color="auto" w:fill="FFFFFF"/>
        </w:rPr>
        <w:t>a</w:t>
      </w:r>
      <w:r>
        <w:rPr>
          <w:rFonts w:ascii="TranslitLSBold" w:hAnsi="TranslitLSBold"/>
          <w:color w:val="212529"/>
          <w:sz w:val="38"/>
          <w:szCs w:val="38"/>
          <w:shd w:val="clear" w:color="auto" w:fill="FFFFFF"/>
        </w:rPr>
        <w:t>h knows it. And He knows that which is in the heavens and that which is on the earth. And All</w:t>
      </w:r>
      <w:r>
        <w:rPr>
          <w:rFonts w:ascii="TranslitLSBold" w:hAnsi="TranslitLSBold"/>
          <w:color w:val="212529"/>
          <w:sz w:val="38"/>
          <w:szCs w:val="38"/>
          <w:shd w:val="clear" w:color="auto" w:fill="FFFFFF"/>
        </w:rPr>
        <w:t>a</w:t>
      </w:r>
      <w:r>
        <w:rPr>
          <w:rFonts w:ascii="TranslitLSBold" w:hAnsi="TranslitLSBold"/>
          <w:color w:val="212529"/>
          <w:sz w:val="38"/>
          <w:szCs w:val="38"/>
          <w:shd w:val="clear" w:color="auto" w:fill="FFFFFF"/>
        </w:rPr>
        <w:t>h is over all things competent.</w:t>
      </w:r>
    </w:p>
    <w:p w:rsidR="00192CA6" w:rsidRDefault="00192CA6" w:rsidP="00192CA6">
      <w:pPr>
        <w:rPr>
          <w:sz w:val="36"/>
          <w:szCs w:val="36"/>
          <w:rtl/>
        </w:rPr>
      </w:pPr>
    </w:p>
    <w:p w:rsidR="00192CA6" w:rsidRDefault="00192CA6" w:rsidP="00192CA6">
      <w:pPr>
        <w:rPr>
          <w:sz w:val="36"/>
          <w:szCs w:val="36"/>
          <w:rtl/>
        </w:rPr>
      </w:pPr>
    </w:p>
    <w:p w:rsidR="00192CA6" w:rsidRPr="00192CA6" w:rsidRDefault="00192CA6" w:rsidP="00192CA6">
      <w:pPr>
        <w:rPr>
          <w:sz w:val="36"/>
          <w:szCs w:val="36"/>
        </w:rPr>
      </w:pPr>
      <w:bookmarkStart w:id="0" w:name="_GoBack"/>
      <w:bookmarkEnd w:id="0"/>
    </w:p>
    <w:p w:rsidR="00192CA6" w:rsidRPr="00192CA6" w:rsidRDefault="00192CA6" w:rsidP="00192CA6">
      <w:pPr>
        <w:rPr>
          <w:rFonts w:hint="cs"/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</w:rPr>
        <w:t xml:space="preserve"> [ال عمران:29_30</w:t>
      </w:r>
      <w:r>
        <w:rPr>
          <w:rFonts w:hint="cs"/>
          <w:sz w:val="36"/>
          <w:szCs w:val="36"/>
          <w:rtl/>
          <w:lang w:bidi="ar-EG"/>
        </w:rPr>
        <w:t>]</w:t>
      </w:r>
    </w:p>
    <w:p w:rsidR="00192CA6" w:rsidRPr="00192CA6" w:rsidRDefault="00192CA6" w:rsidP="00192CA6">
      <w:pPr>
        <w:rPr>
          <w:sz w:val="36"/>
          <w:szCs w:val="36"/>
        </w:rPr>
      </w:pPr>
    </w:p>
    <w:sectPr w:rsidR="00192CA6" w:rsidRPr="00192C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nslitLS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CA6"/>
    <w:rsid w:val="00192CA6"/>
    <w:rsid w:val="005B2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94034D"/>
  <w15:chartTrackingRefBased/>
  <w15:docId w15:val="{B6C710C8-784D-44D6-8FED-A24285476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2026-08-27T01:14:00Z</dcterms:created>
  <dcterms:modified xsi:type="dcterms:W3CDTF">2026-08-27T01:21:00Z</dcterms:modified>
</cp:coreProperties>
</file>