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FB147" w14:textId="2D411811" w:rsidR="00601FF3" w:rsidRPr="00601FF3" w:rsidRDefault="00601FF3" w:rsidP="00601FF3">
      <w:pPr>
        <w:bidi w:val="0"/>
        <w:jc w:val="center"/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</w:rPr>
      </w:pPr>
      <w:r w:rsidRPr="00601FF3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وَأَمَّا </w:t>
      </w:r>
      <w:r w:rsidRPr="00601FF3">
        <w:rPr>
          <w:rFonts w:ascii="KFGQPCHAFSUthmanicScript-Regula" w:eastAsia="Times New Roman" w:hAnsi="KFGQPCHAFSUthmanicScript-Regula" w:cs="Times New Roman" w:hint="cs"/>
          <w:color w:val="212529"/>
          <w:sz w:val="38"/>
          <w:szCs w:val="38"/>
          <w:rtl/>
        </w:rPr>
        <w:t>ٱ</w:t>
      </w:r>
      <w:r w:rsidRPr="00601FF3">
        <w:rPr>
          <w:rFonts w:ascii="KFGQPCHAFSUthmanicScript-Regula" w:eastAsia="Times New Roman" w:hAnsi="KFGQPCHAFSUthmanicScript-Regula" w:cs="Times New Roman" w:hint="eastAsia"/>
          <w:color w:val="212529"/>
          <w:sz w:val="38"/>
          <w:szCs w:val="38"/>
          <w:rtl/>
        </w:rPr>
        <w:t>لَّذِينَ</w:t>
      </w:r>
      <w:r w:rsidRPr="00601FF3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سُعِدُواْ فَفِي </w:t>
      </w:r>
      <w:r w:rsidRPr="00601FF3">
        <w:rPr>
          <w:rFonts w:ascii="KFGQPCHAFSUthmanicScript-Regula" w:eastAsia="Times New Roman" w:hAnsi="KFGQPCHAFSUthmanicScript-Regula" w:cs="Times New Roman" w:hint="cs"/>
          <w:color w:val="212529"/>
          <w:sz w:val="38"/>
          <w:szCs w:val="38"/>
          <w:rtl/>
        </w:rPr>
        <w:t>ٱ</w:t>
      </w:r>
      <w:r w:rsidRPr="00601FF3">
        <w:rPr>
          <w:rFonts w:ascii="KFGQPCHAFSUthmanicScript-Regula" w:eastAsia="Times New Roman" w:hAnsi="KFGQPCHAFSUthmanicScript-Regula" w:cs="Times New Roman" w:hint="eastAsia"/>
          <w:color w:val="212529"/>
          <w:sz w:val="38"/>
          <w:szCs w:val="38"/>
          <w:rtl/>
        </w:rPr>
        <w:t>لۡجَنَّةِ</w:t>
      </w:r>
      <w:r w:rsidRPr="00601FF3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خَٰلِدِينَ فِيهَا مَا دَامَتِ </w:t>
      </w:r>
      <w:r w:rsidRPr="00601FF3">
        <w:rPr>
          <w:rFonts w:ascii="KFGQPCHAFSUthmanicScript-Regula" w:eastAsia="Times New Roman" w:hAnsi="KFGQPCHAFSUthmanicScript-Regula" w:cs="Times New Roman" w:hint="cs"/>
          <w:color w:val="212529"/>
          <w:sz w:val="38"/>
          <w:szCs w:val="38"/>
          <w:rtl/>
        </w:rPr>
        <w:t>ٱ</w:t>
      </w:r>
      <w:r w:rsidRPr="00601FF3">
        <w:rPr>
          <w:rFonts w:ascii="KFGQPCHAFSUthmanicScript-Regula" w:eastAsia="Times New Roman" w:hAnsi="KFGQPCHAFSUthmanicScript-Regula" w:cs="Times New Roman" w:hint="eastAsia"/>
          <w:color w:val="212529"/>
          <w:sz w:val="38"/>
          <w:szCs w:val="38"/>
          <w:rtl/>
        </w:rPr>
        <w:t>لسَّمَٰوَٰتُ</w:t>
      </w:r>
      <w:r w:rsidRPr="00601FF3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وَ</w:t>
      </w:r>
      <w:r w:rsidRPr="00601FF3">
        <w:rPr>
          <w:rFonts w:ascii="KFGQPCHAFSUthmanicScript-Regula" w:eastAsia="Times New Roman" w:hAnsi="KFGQPCHAFSUthmanicScript-Regula" w:cs="Times New Roman" w:hint="cs"/>
          <w:color w:val="212529"/>
          <w:sz w:val="38"/>
          <w:szCs w:val="38"/>
          <w:rtl/>
        </w:rPr>
        <w:t>ٱ</w:t>
      </w:r>
      <w:r w:rsidRPr="00601FF3">
        <w:rPr>
          <w:rFonts w:ascii="KFGQPCHAFSUthmanicScript-Regula" w:eastAsia="Times New Roman" w:hAnsi="KFGQPCHAFSUthmanicScript-Regula" w:cs="Times New Roman" w:hint="eastAsia"/>
          <w:color w:val="212529"/>
          <w:sz w:val="38"/>
          <w:szCs w:val="38"/>
          <w:rtl/>
        </w:rPr>
        <w:t>لۡأَرۡضُ</w:t>
      </w:r>
      <w:r w:rsidRPr="00601FF3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إِلَّا مَا شَآءَ رَبُّكَۖ عَطَآءً غَيۡرَ مَجۡذُوذٖ</w:t>
      </w:r>
    </w:p>
    <w:p w14:paraId="13776FED" w14:textId="76E3AA01" w:rsidR="00365D8E" w:rsidRDefault="006378E0" w:rsidP="00A32A92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38"/>
          <w:szCs w:val="38"/>
          <w:lang w:bidi="ar-EG"/>
        </w:rPr>
      </w:pPr>
      <w:r>
        <w:rPr>
          <w:rFonts w:ascii="KFGQPCHAFSUthmanicScript-Regula" w:hAnsi="KFGQPCHAFSUthmanicScript-Regula" w:hint="cs"/>
          <w:color w:val="FF0000"/>
          <w:sz w:val="38"/>
          <w:szCs w:val="38"/>
          <w:rtl/>
          <w:lang w:bidi="ar-EG"/>
        </w:rPr>
        <w:t>هود</w:t>
      </w:r>
      <w:r w:rsidR="009E19E4">
        <w:rPr>
          <w:rFonts w:ascii="KFGQPCHAFSUthmanicScript-Regula" w:hAnsi="KFGQPCHAFSUthmanicScript-Regula" w:hint="cs"/>
          <w:color w:val="FF0000"/>
          <w:sz w:val="38"/>
          <w:szCs w:val="38"/>
          <w:rtl/>
          <w:lang w:bidi="ar-EG"/>
        </w:rPr>
        <w:t xml:space="preserve"> </w:t>
      </w:r>
      <w:r w:rsidR="00365D8E" w:rsidRPr="00365D8E"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>(</w:t>
      </w:r>
      <w:r w:rsidR="00601FF3"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>108</w:t>
      </w:r>
      <w:r w:rsidR="00365D8E" w:rsidRPr="00365D8E"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>)</w:t>
      </w:r>
    </w:p>
    <w:p w14:paraId="62F31014" w14:textId="77777777" w:rsidR="00724854" w:rsidRDefault="00724854" w:rsidP="00C01F14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38"/>
          <w:szCs w:val="38"/>
          <w:shd w:val="clear" w:color="auto" w:fill="FFFFFF"/>
        </w:rPr>
      </w:pPr>
    </w:p>
    <w:p w14:paraId="23ADCBCB" w14:textId="77777777" w:rsidR="00601FF3" w:rsidRPr="00601FF3" w:rsidRDefault="00601FF3" w:rsidP="00601FF3">
      <w:pPr>
        <w:bidi w:val="0"/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  <w:r w:rsidRPr="00601FF3">
        <w:rPr>
          <w:rFonts w:ascii="Gentium" w:eastAsia="Times New Roman" w:hAnsi="Gentium" w:cs="Times New Roman"/>
          <w:color w:val="212529"/>
          <w:sz w:val="38"/>
          <w:szCs w:val="38"/>
        </w:rPr>
        <w:t xml:space="preserve">Les </w:t>
      </w:r>
      <w:proofErr w:type="spellStart"/>
      <w:r w:rsidRPr="00601FF3">
        <w:rPr>
          <w:rFonts w:ascii="Gentium" w:eastAsia="Times New Roman" w:hAnsi="Gentium" w:cs="Times New Roman"/>
          <w:color w:val="212529"/>
          <w:sz w:val="38"/>
          <w:szCs w:val="38"/>
        </w:rPr>
        <w:t>heureux</w:t>
      </w:r>
      <w:proofErr w:type="spellEnd"/>
      <w:r w:rsidRPr="00601FF3">
        <w:rPr>
          <w:rFonts w:ascii="Gentium" w:eastAsia="Times New Roman" w:hAnsi="Gentium" w:cs="Times New Roman"/>
          <w:color w:val="212529"/>
          <w:sz w:val="38"/>
          <w:szCs w:val="38"/>
        </w:rPr>
        <w:t xml:space="preserve">, quant à </w:t>
      </w:r>
      <w:proofErr w:type="spellStart"/>
      <w:r w:rsidRPr="00601FF3">
        <w:rPr>
          <w:rFonts w:ascii="Gentium" w:eastAsia="Times New Roman" w:hAnsi="Gentium" w:cs="Times New Roman"/>
          <w:color w:val="212529"/>
          <w:sz w:val="38"/>
          <w:szCs w:val="38"/>
        </w:rPr>
        <w:t>eux</w:t>
      </w:r>
      <w:proofErr w:type="spellEnd"/>
      <w:r w:rsidRPr="00601FF3">
        <w:rPr>
          <w:rFonts w:ascii="Gentium" w:eastAsia="Times New Roman" w:hAnsi="Gentium" w:cs="Times New Roman"/>
          <w:color w:val="212529"/>
          <w:sz w:val="38"/>
          <w:szCs w:val="38"/>
        </w:rPr>
        <w:t xml:space="preserve">, </w:t>
      </w:r>
      <w:proofErr w:type="spellStart"/>
      <w:r w:rsidRPr="00601FF3">
        <w:rPr>
          <w:rFonts w:ascii="Gentium" w:eastAsia="Times New Roman" w:hAnsi="Gentium" w:cs="Times New Roman"/>
          <w:color w:val="212529"/>
          <w:sz w:val="38"/>
          <w:szCs w:val="38"/>
        </w:rPr>
        <w:t>seront</w:t>
      </w:r>
      <w:proofErr w:type="spellEnd"/>
      <w:r w:rsidRPr="00601FF3">
        <w:rPr>
          <w:rFonts w:ascii="Gentium" w:eastAsia="Times New Roman" w:hAnsi="Gentium" w:cs="Times New Roman"/>
          <w:color w:val="212529"/>
          <w:sz w:val="38"/>
          <w:szCs w:val="38"/>
        </w:rPr>
        <w:t xml:space="preserve"> dans le Paradis, </w:t>
      </w:r>
      <w:proofErr w:type="spellStart"/>
      <w:r w:rsidRPr="00601FF3">
        <w:rPr>
          <w:rFonts w:ascii="Gentium" w:eastAsia="Times New Roman" w:hAnsi="Gentium" w:cs="Times New Roman"/>
          <w:color w:val="212529"/>
          <w:sz w:val="38"/>
          <w:szCs w:val="38"/>
        </w:rPr>
        <w:t>là</w:t>
      </w:r>
      <w:proofErr w:type="spellEnd"/>
      <w:r w:rsidRPr="00601FF3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601FF3">
        <w:rPr>
          <w:rFonts w:ascii="Gentium" w:eastAsia="Times New Roman" w:hAnsi="Gentium" w:cs="Times New Roman"/>
          <w:color w:val="212529"/>
          <w:sz w:val="38"/>
          <w:szCs w:val="38"/>
        </w:rPr>
        <w:t>ils</w:t>
      </w:r>
      <w:proofErr w:type="spellEnd"/>
      <w:r w:rsidRPr="00601FF3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601FF3">
        <w:rPr>
          <w:rFonts w:ascii="Gentium" w:eastAsia="Times New Roman" w:hAnsi="Gentium" w:cs="Times New Roman"/>
          <w:color w:val="212529"/>
          <w:sz w:val="38"/>
          <w:szCs w:val="38"/>
        </w:rPr>
        <w:t>séjourneront</w:t>
      </w:r>
      <w:proofErr w:type="spellEnd"/>
      <w:r w:rsidRPr="00601FF3">
        <w:rPr>
          <w:rFonts w:ascii="Gentium" w:eastAsia="Times New Roman" w:hAnsi="Gentium" w:cs="Times New Roman"/>
          <w:color w:val="212529"/>
          <w:sz w:val="38"/>
          <w:szCs w:val="38"/>
        </w:rPr>
        <w:t xml:space="preserve"> pour </w:t>
      </w:r>
      <w:proofErr w:type="spellStart"/>
      <w:r w:rsidRPr="00601FF3">
        <w:rPr>
          <w:rFonts w:ascii="Gentium" w:eastAsia="Times New Roman" w:hAnsi="Gentium" w:cs="Times New Roman"/>
          <w:color w:val="212529"/>
          <w:sz w:val="38"/>
          <w:szCs w:val="38"/>
        </w:rPr>
        <w:t>l’éternité</w:t>
      </w:r>
      <w:proofErr w:type="spellEnd"/>
      <w:r w:rsidRPr="00601FF3">
        <w:rPr>
          <w:rFonts w:ascii="Gentium" w:eastAsia="Times New Roman" w:hAnsi="Gentium" w:cs="Times New Roman"/>
          <w:color w:val="212529"/>
          <w:sz w:val="38"/>
          <w:szCs w:val="38"/>
        </w:rPr>
        <w:t xml:space="preserve"> tant que </w:t>
      </w:r>
      <w:proofErr w:type="spellStart"/>
      <w:r w:rsidRPr="00601FF3">
        <w:rPr>
          <w:rFonts w:ascii="Gentium" w:eastAsia="Times New Roman" w:hAnsi="Gentium" w:cs="Times New Roman"/>
          <w:color w:val="212529"/>
          <w:sz w:val="38"/>
          <w:szCs w:val="38"/>
        </w:rPr>
        <w:t>dureront</w:t>
      </w:r>
      <w:proofErr w:type="spellEnd"/>
      <w:r w:rsidRPr="00601FF3">
        <w:rPr>
          <w:rFonts w:ascii="Gentium" w:eastAsia="Times New Roman" w:hAnsi="Gentium" w:cs="Times New Roman"/>
          <w:color w:val="212529"/>
          <w:sz w:val="38"/>
          <w:szCs w:val="38"/>
        </w:rPr>
        <w:t xml:space="preserve"> les </w:t>
      </w:r>
      <w:proofErr w:type="spellStart"/>
      <w:r w:rsidRPr="00601FF3">
        <w:rPr>
          <w:rFonts w:ascii="Gentium" w:eastAsia="Times New Roman" w:hAnsi="Gentium" w:cs="Times New Roman"/>
          <w:color w:val="212529"/>
          <w:sz w:val="38"/>
          <w:szCs w:val="38"/>
        </w:rPr>
        <w:t>cieux</w:t>
      </w:r>
      <w:proofErr w:type="spellEnd"/>
      <w:r w:rsidRPr="00601FF3">
        <w:rPr>
          <w:rFonts w:ascii="Gentium" w:eastAsia="Times New Roman" w:hAnsi="Gentium" w:cs="Times New Roman"/>
          <w:color w:val="212529"/>
          <w:sz w:val="38"/>
          <w:szCs w:val="38"/>
        </w:rPr>
        <w:t xml:space="preserve"> et la </w:t>
      </w:r>
      <w:proofErr w:type="spellStart"/>
      <w:r w:rsidRPr="00601FF3">
        <w:rPr>
          <w:rFonts w:ascii="Gentium" w:eastAsia="Times New Roman" w:hAnsi="Gentium" w:cs="Times New Roman"/>
          <w:color w:val="212529"/>
          <w:sz w:val="38"/>
          <w:szCs w:val="38"/>
        </w:rPr>
        <w:t>terre</w:t>
      </w:r>
      <w:proofErr w:type="spellEnd"/>
      <w:r w:rsidRPr="00601FF3">
        <w:rPr>
          <w:rFonts w:ascii="Gentium" w:eastAsia="Times New Roman" w:hAnsi="Gentium" w:cs="Times New Roman"/>
          <w:color w:val="212529"/>
          <w:sz w:val="38"/>
          <w:szCs w:val="38"/>
        </w:rPr>
        <w:t xml:space="preserve">, à </w:t>
      </w:r>
      <w:proofErr w:type="spellStart"/>
      <w:r w:rsidRPr="00601FF3">
        <w:rPr>
          <w:rFonts w:ascii="Gentium" w:eastAsia="Times New Roman" w:hAnsi="Gentium" w:cs="Times New Roman"/>
          <w:color w:val="212529"/>
          <w:sz w:val="38"/>
          <w:szCs w:val="38"/>
        </w:rPr>
        <w:t>moins</w:t>
      </w:r>
      <w:proofErr w:type="spellEnd"/>
      <w:r w:rsidRPr="00601FF3">
        <w:rPr>
          <w:rFonts w:ascii="Gentium" w:eastAsia="Times New Roman" w:hAnsi="Gentium" w:cs="Times New Roman"/>
          <w:color w:val="212529"/>
          <w:sz w:val="38"/>
          <w:szCs w:val="38"/>
        </w:rPr>
        <w:t xml:space="preserve"> que ton Seigneur ne le </w:t>
      </w:r>
      <w:proofErr w:type="spellStart"/>
      <w:r w:rsidRPr="00601FF3">
        <w:rPr>
          <w:rFonts w:ascii="Gentium" w:eastAsia="Times New Roman" w:hAnsi="Gentium" w:cs="Times New Roman"/>
          <w:color w:val="212529"/>
          <w:sz w:val="38"/>
          <w:szCs w:val="38"/>
        </w:rPr>
        <w:t>veuille</w:t>
      </w:r>
      <w:proofErr w:type="spellEnd"/>
      <w:r w:rsidRPr="00601FF3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601FF3">
        <w:rPr>
          <w:rFonts w:ascii="Gentium" w:eastAsia="Times New Roman" w:hAnsi="Gentium" w:cs="Times New Roman"/>
          <w:color w:val="212529"/>
          <w:sz w:val="38"/>
          <w:szCs w:val="38"/>
        </w:rPr>
        <w:t>autrement</w:t>
      </w:r>
      <w:proofErr w:type="spellEnd"/>
      <w:r w:rsidRPr="00601FF3">
        <w:rPr>
          <w:rFonts w:ascii="Gentium" w:eastAsia="Times New Roman" w:hAnsi="Gentium" w:cs="Times New Roman"/>
          <w:color w:val="212529"/>
          <w:sz w:val="38"/>
          <w:szCs w:val="38"/>
        </w:rPr>
        <w:t xml:space="preserve">. </w:t>
      </w:r>
      <w:proofErr w:type="spellStart"/>
      <w:r w:rsidRPr="00601FF3">
        <w:rPr>
          <w:rFonts w:ascii="Gentium" w:eastAsia="Times New Roman" w:hAnsi="Gentium" w:cs="Times New Roman"/>
          <w:color w:val="212529"/>
          <w:sz w:val="38"/>
          <w:szCs w:val="38"/>
        </w:rPr>
        <w:t>Mais</w:t>
      </w:r>
      <w:proofErr w:type="spellEnd"/>
      <w:r w:rsidRPr="00601FF3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601FF3">
        <w:rPr>
          <w:rFonts w:ascii="Gentium" w:eastAsia="Times New Roman" w:hAnsi="Gentium" w:cs="Times New Roman"/>
          <w:color w:val="212529"/>
          <w:sz w:val="38"/>
          <w:szCs w:val="38"/>
        </w:rPr>
        <w:t>ce</w:t>
      </w:r>
      <w:proofErr w:type="spellEnd"/>
      <w:r w:rsidRPr="00601FF3">
        <w:rPr>
          <w:rFonts w:ascii="Gentium" w:eastAsia="Times New Roman" w:hAnsi="Gentium" w:cs="Times New Roman"/>
          <w:color w:val="212529"/>
          <w:sz w:val="38"/>
          <w:szCs w:val="38"/>
        </w:rPr>
        <w:t xml:space="preserve"> sera un don </w:t>
      </w:r>
      <w:proofErr w:type="spellStart"/>
      <w:r w:rsidRPr="00601FF3">
        <w:rPr>
          <w:rFonts w:ascii="Gentium" w:eastAsia="Times New Roman" w:hAnsi="Gentium" w:cs="Times New Roman"/>
          <w:color w:val="212529"/>
          <w:sz w:val="38"/>
          <w:szCs w:val="38"/>
        </w:rPr>
        <w:t>ininterrompu</w:t>
      </w:r>
      <w:proofErr w:type="spellEnd"/>
      <w:r w:rsidRPr="00601FF3">
        <w:rPr>
          <w:rFonts w:ascii="Gentium" w:eastAsia="Times New Roman" w:hAnsi="Gentium" w:cs="Times New Roman"/>
          <w:color w:val="212529"/>
          <w:sz w:val="38"/>
          <w:szCs w:val="38"/>
        </w:rPr>
        <w:t>.</w:t>
      </w:r>
    </w:p>
    <w:p w14:paraId="6E63EEB7" w14:textId="2DCCC6CF" w:rsidR="00365D8E" w:rsidRPr="00365D8E" w:rsidRDefault="00C01F14" w:rsidP="00365D8E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38"/>
          <w:szCs w:val="38"/>
        </w:rPr>
      </w:pPr>
      <w:r>
        <w:rPr>
          <w:rFonts w:ascii="KFGQPCHAFSUthmanicScript-Regula" w:hAnsi="KFGQPCHAFSUthmanicScript-Regula"/>
          <w:color w:val="FF0000"/>
          <w:sz w:val="38"/>
          <w:szCs w:val="38"/>
        </w:rPr>
        <w:t xml:space="preserve"> </w:t>
      </w:r>
      <w:r w:rsidR="00365D8E">
        <w:rPr>
          <w:rFonts w:ascii="KFGQPCHAFSUthmanicScript-Regula" w:hAnsi="KFGQPCHAFSUthmanicScript-Regula"/>
          <w:color w:val="FF0000"/>
          <w:sz w:val="38"/>
          <w:szCs w:val="38"/>
        </w:rPr>
        <w:t>(</w:t>
      </w:r>
      <w:r w:rsidR="006378E0" w:rsidRPr="006378E0">
        <w:rPr>
          <w:rFonts w:ascii="KFGQPCHAFSUthmanicScript-Regula" w:hAnsi="KFGQPCHAFSUthmanicScript-Regula"/>
          <w:color w:val="FF0000"/>
          <w:sz w:val="38"/>
          <w:szCs w:val="38"/>
        </w:rPr>
        <w:t>HÛD</w:t>
      </w:r>
      <w:r w:rsidR="00365D8E">
        <w:rPr>
          <w:rFonts w:ascii="KFGQPCHAFSUthmanicScript-Regula" w:hAnsi="KFGQPCHAFSUthmanicScript-Regula"/>
          <w:color w:val="FF0000"/>
          <w:sz w:val="38"/>
          <w:szCs w:val="38"/>
        </w:rPr>
        <w:t>:</w:t>
      </w:r>
      <w:r>
        <w:rPr>
          <w:rFonts w:ascii="KFGQPCHAFSUthmanicScript-Regula" w:hAnsi="KFGQPCHAFSUthmanicScript-Regula"/>
          <w:color w:val="FF0000"/>
          <w:sz w:val="38"/>
          <w:szCs w:val="38"/>
        </w:rPr>
        <w:t xml:space="preserve">  </w:t>
      </w:r>
      <w:r w:rsidR="006378E0">
        <w:rPr>
          <w:rFonts w:ascii="KFGQPCHAFSUthmanicScript-Regula" w:hAnsi="KFGQPCHAFSUthmanicScript-Regula"/>
          <w:color w:val="FF0000"/>
          <w:sz w:val="38"/>
          <w:szCs w:val="38"/>
        </w:rPr>
        <w:t xml:space="preserve"> </w:t>
      </w:r>
      <w:r w:rsidR="00601FF3">
        <w:rPr>
          <w:rFonts w:ascii="KFGQPCHAFSUthmanicScript-Regula" w:hAnsi="KFGQPCHAFSUthmanicScript-Regula"/>
          <w:color w:val="FF0000"/>
          <w:sz w:val="38"/>
          <w:szCs w:val="38"/>
        </w:rPr>
        <w:t>108</w:t>
      </w:r>
      <w:r w:rsidR="00365D8E">
        <w:rPr>
          <w:rFonts w:ascii="KFGQPCHAFSUthmanicScript-Regula" w:hAnsi="KFGQPCHAFSUthmanicScript-Regula"/>
          <w:color w:val="FF0000"/>
          <w:sz w:val="38"/>
          <w:szCs w:val="38"/>
        </w:rPr>
        <w:t>)</w:t>
      </w:r>
    </w:p>
    <w:p w14:paraId="38D0D780" w14:textId="77777777" w:rsidR="003576F5" w:rsidRPr="00365D8E" w:rsidRDefault="00000000">
      <w:pPr>
        <w:rPr>
          <w:lang w:bidi="ar-EG"/>
        </w:rPr>
      </w:pPr>
    </w:p>
    <w:sectPr w:rsidR="003576F5" w:rsidRPr="00365D8E" w:rsidSect="00365D8E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Cambria"/>
    <w:panose1 w:val="00000000000000000000"/>
    <w:charset w:val="00"/>
    <w:family w:val="roman"/>
    <w:notTrueType/>
    <w:pitch w:val="default"/>
  </w:font>
  <w:font w:name="TranslitLSBold">
    <w:altName w:val="Cambria"/>
    <w:panose1 w:val="00000000000000000000"/>
    <w:charset w:val="00"/>
    <w:family w:val="roman"/>
    <w:notTrueType/>
    <w:pitch w:val="default"/>
  </w:font>
  <w:font w:name="Genti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D8E"/>
    <w:rsid w:val="002578D1"/>
    <w:rsid w:val="002A4835"/>
    <w:rsid w:val="00365D8E"/>
    <w:rsid w:val="003944B9"/>
    <w:rsid w:val="003B45C2"/>
    <w:rsid w:val="003E5796"/>
    <w:rsid w:val="00601FF3"/>
    <w:rsid w:val="006378E0"/>
    <w:rsid w:val="00671559"/>
    <w:rsid w:val="00694154"/>
    <w:rsid w:val="006E0D5C"/>
    <w:rsid w:val="00724854"/>
    <w:rsid w:val="007B6CBB"/>
    <w:rsid w:val="007F3F65"/>
    <w:rsid w:val="00875DB2"/>
    <w:rsid w:val="008A31F6"/>
    <w:rsid w:val="009307B4"/>
    <w:rsid w:val="00930E2C"/>
    <w:rsid w:val="009506F6"/>
    <w:rsid w:val="009507BC"/>
    <w:rsid w:val="009E19E4"/>
    <w:rsid w:val="00A32A92"/>
    <w:rsid w:val="00AE62C7"/>
    <w:rsid w:val="00B162DD"/>
    <w:rsid w:val="00C01F14"/>
    <w:rsid w:val="00CC50E4"/>
    <w:rsid w:val="00DF1D48"/>
    <w:rsid w:val="00F23DC8"/>
    <w:rsid w:val="00F5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6714DD"/>
  <w15:chartTrackingRefBased/>
  <w15:docId w15:val="{9161C13B-96DF-4023-9C99-20FE7EDA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365D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365D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DF1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ساره محمد عبد الرحمن عبد المطلب جمال الدين</dc:creator>
  <cp:keywords/>
  <dc:description/>
  <cp:lastModifiedBy>ساره محمد عبد الرحمن عبد المطلب جمال الدين</cp:lastModifiedBy>
  <cp:revision>2</cp:revision>
  <dcterms:created xsi:type="dcterms:W3CDTF">2022-11-13T17:27:00Z</dcterms:created>
  <dcterms:modified xsi:type="dcterms:W3CDTF">2022-11-13T17:27:00Z</dcterms:modified>
</cp:coreProperties>
</file>