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7E7E6F" w:rsidRPr="007E7E6F" w:rsidRDefault="007E7E6F" w:rsidP="007E7E6F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همانا كساني كه به الله و 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پيامبرانش كافر گرديده ‌اند، و مي‌خواهند بين الله و پيامبرانش [در ايمان آوردن] فرق بگذارند، و مي‌گويند: به بعضي ايمان مي‌آوريم، و به بعضي كافر مي‌شويم، و مي‌خواهند كه در اين ميان [براي خود] راهي برگزينند</w:t>
      </w:r>
      <w:r>
        <w:rPr>
          <w:rFonts w:ascii="Arial" w:hAnsi="Arial" w:cs="Arial"/>
          <w:color w:val="212529"/>
          <w:sz w:val="38"/>
          <w:szCs w:val="38"/>
        </w:rPr>
        <w:t xml:space="preserve"> </w:t>
      </w:r>
      <w:r w:rsidR="00E45EE7">
        <w:rPr>
          <w:rFonts w:ascii="Arial" w:hAnsi="Arial" w:cs="Arial"/>
          <w:color w:val="212529"/>
          <w:sz w:val="38"/>
          <w:szCs w:val="38"/>
        </w:rPr>
        <w:t>(151)</w:t>
      </w:r>
      <w:r w:rsidR="00E45EE7" w:rsidRPr="00E45EE7">
        <w:rPr>
          <w:rFonts w:ascii="TranslitLSBold" w:hAnsi="TranslitLSBold"/>
          <w:color w:val="212529"/>
          <w:sz w:val="38"/>
          <w:szCs w:val="38"/>
        </w:rPr>
        <w:t xml:space="preserve"> </w:t>
      </w:r>
      <w:r w:rsidRPr="007E7E6F">
        <w:rPr>
          <w:color w:val="212529"/>
          <w:sz w:val="38"/>
          <w:szCs w:val="38"/>
          <w:rtl/>
        </w:rPr>
        <w:t>اينها كافران حقيقي هستند، و ما براي كافران عذاب خوار كنندة را آماده كرده ايم</w:t>
      </w:r>
    </w:p>
    <w:p w:rsidR="0088482D" w:rsidRDefault="0088482D" w:rsidP="007E7E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</w:p>
    <w:p w:rsidR="00E45EE7" w:rsidRPr="00E45EE7" w:rsidRDefault="00E45EE7" w:rsidP="0088482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2025-01-03T22:13:00Z</dcterms:created>
  <dcterms:modified xsi:type="dcterms:W3CDTF">2025-01-03T22:13:00Z</dcterms:modified>
</cp:coreProperties>
</file>