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939" w:rsidRDefault="00A87939" w:rsidP="00A87939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۞وَٱكۡتُبۡ لَنَا فِي هَٰذِهِ ٱلدُّنۡيَا حَسَنَةٗ وَفِي ٱلۡأٓخِرَةِ إِنَّا هُدۡنَآ إِلَيۡكَۚ قَالَ عَذَابِيٓ أُصِيبُ بِهِۦ مَنۡ أَشَآءُۖ وَرَحۡمَتِي وَسِعَتۡ كُلَّ شَيۡءٖۚ فَسَأَكۡتُبُهَا لِلَّذِينَ يَتَّقُونَ وَيُؤۡتُونَ ٱلزَّكَوٰةَ وَٱلَّذِينَ هُم بِـَٔايَٰتِنَا يُؤۡمِنُونَ</w:t>
      </w:r>
    </w:p>
    <w:p w:rsidR="00A87939" w:rsidRDefault="00A87939" w:rsidP="00A87939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[الأعراف:156]</w:t>
      </w:r>
    </w:p>
    <w:p w:rsidR="00460A5E" w:rsidRDefault="00460A5E" w:rsidP="00460A5E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DB3D5C" w:rsidRDefault="00460A5E" w:rsidP="00A87939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</w:rPr>
      </w:pPr>
      <w:bookmarkStart w:id="0" w:name="_GoBack"/>
      <w:proofErr w:type="spellStart"/>
      <w:r w:rsidRPr="00460A5E">
        <w:rPr>
          <w:rFonts w:ascii="TranslitLSBold" w:hAnsi="TranslitLSBold"/>
          <w:color w:val="212529"/>
          <w:sz w:val="38"/>
          <w:szCs w:val="38"/>
        </w:rPr>
        <w:t>Écris-</w:t>
      </w:r>
      <w:proofErr w:type="gramStart"/>
      <w:r w:rsidRPr="00460A5E">
        <w:rPr>
          <w:rFonts w:ascii="TranslitLSBold" w:hAnsi="TranslitLSBold"/>
          <w:color w:val="212529"/>
          <w:sz w:val="38"/>
          <w:szCs w:val="38"/>
        </w:rPr>
        <w:t>nous,Seigneur</w:t>
      </w:r>
      <w:proofErr w:type="spellEnd"/>
      <w:proofErr w:type="gramEnd"/>
      <w:r w:rsidRPr="00460A5E">
        <w:rPr>
          <w:rFonts w:ascii="TranslitLSBold" w:hAnsi="TranslitLSBold"/>
          <w:color w:val="212529"/>
          <w:sz w:val="38"/>
          <w:szCs w:val="38"/>
        </w:rPr>
        <w:t xml:space="preserve">, </w:t>
      </w:r>
      <w:bookmarkEnd w:id="0"/>
      <w:proofErr w:type="spellStart"/>
      <w:r w:rsidRPr="00460A5E">
        <w:rPr>
          <w:rFonts w:ascii="TranslitLSBold" w:hAnsi="TranslitLSBold"/>
          <w:color w:val="212529"/>
          <w:sz w:val="38"/>
          <w:szCs w:val="38"/>
        </w:rPr>
        <w:t>une</w:t>
      </w:r>
      <w:proofErr w:type="spellEnd"/>
      <w:r w:rsidRPr="00460A5E">
        <w:rPr>
          <w:rFonts w:ascii="TranslitLSBold" w:hAnsi="TranslitLSBold"/>
          <w:color w:val="212529"/>
          <w:sz w:val="38"/>
          <w:szCs w:val="38"/>
        </w:rPr>
        <w:t xml:space="preserve"> </w:t>
      </w:r>
      <w:proofErr w:type="spellStart"/>
      <w:r w:rsidRPr="00460A5E">
        <w:rPr>
          <w:rFonts w:ascii="TranslitLSBold" w:hAnsi="TranslitLSBold"/>
          <w:color w:val="212529"/>
          <w:sz w:val="38"/>
          <w:szCs w:val="38"/>
        </w:rPr>
        <w:t>heureuse</w:t>
      </w:r>
      <w:proofErr w:type="spellEnd"/>
      <w:r w:rsidRPr="00460A5E">
        <w:rPr>
          <w:rFonts w:ascii="TranslitLSBold" w:hAnsi="TranslitLSBold"/>
          <w:color w:val="212529"/>
          <w:sz w:val="38"/>
          <w:szCs w:val="38"/>
        </w:rPr>
        <w:t xml:space="preserve"> part </w:t>
      </w:r>
      <w:proofErr w:type="spellStart"/>
      <w:r w:rsidRPr="00460A5E">
        <w:rPr>
          <w:rFonts w:ascii="TranslitLSBold" w:hAnsi="TranslitLSBold"/>
          <w:color w:val="212529"/>
          <w:sz w:val="38"/>
          <w:szCs w:val="38"/>
        </w:rPr>
        <w:t>en</w:t>
      </w:r>
      <w:proofErr w:type="spellEnd"/>
      <w:r w:rsidRPr="00460A5E">
        <w:rPr>
          <w:rFonts w:ascii="TranslitLSBold" w:hAnsi="TranslitLSBold"/>
          <w:color w:val="212529"/>
          <w:sz w:val="38"/>
          <w:szCs w:val="38"/>
        </w:rPr>
        <w:t xml:space="preserve"> </w:t>
      </w:r>
      <w:proofErr w:type="spellStart"/>
      <w:r w:rsidRPr="00460A5E">
        <w:rPr>
          <w:rFonts w:ascii="TranslitLSBold" w:hAnsi="TranslitLSBold"/>
          <w:color w:val="212529"/>
          <w:sz w:val="38"/>
          <w:szCs w:val="38"/>
        </w:rPr>
        <w:t>ce</w:t>
      </w:r>
      <w:proofErr w:type="spellEnd"/>
      <w:r w:rsidRPr="00460A5E">
        <w:rPr>
          <w:rFonts w:ascii="TranslitLSBold" w:hAnsi="TranslitLSBold"/>
          <w:color w:val="212529"/>
          <w:sz w:val="38"/>
          <w:szCs w:val="38"/>
        </w:rPr>
        <w:t xml:space="preserve"> bas monde </w:t>
      </w:r>
      <w:proofErr w:type="spellStart"/>
      <w:r w:rsidRPr="00460A5E">
        <w:rPr>
          <w:rFonts w:ascii="TranslitLSBold" w:hAnsi="TranslitLSBold"/>
          <w:color w:val="212529"/>
          <w:sz w:val="38"/>
          <w:szCs w:val="38"/>
        </w:rPr>
        <w:t>comme</w:t>
      </w:r>
      <w:proofErr w:type="spellEnd"/>
      <w:r w:rsidRPr="00460A5E">
        <w:rPr>
          <w:rFonts w:ascii="TranslitLSBold" w:hAnsi="TranslitLSBold"/>
          <w:color w:val="212529"/>
          <w:sz w:val="38"/>
          <w:szCs w:val="38"/>
        </w:rPr>
        <w:t xml:space="preserve"> </w:t>
      </w:r>
      <w:proofErr w:type="spellStart"/>
      <w:r w:rsidRPr="00460A5E">
        <w:rPr>
          <w:rFonts w:ascii="TranslitLSBold" w:hAnsi="TranslitLSBold"/>
          <w:color w:val="212529"/>
          <w:sz w:val="38"/>
          <w:szCs w:val="38"/>
        </w:rPr>
        <w:t>dans</w:t>
      </w:r>
      <w:proofErr w:type="spellEnd"/>
      <w:r w:rsidRPr="00460A5E">
        <w:rPr>
          <w:rFonts w:ascii="TranslitLSBold" w:hAnsi="TranslitLSBold"/>
          <w:color w:val="212529"/>
          <w:sz w:val="38"/>
          <w:szCs w:val="38"/>
        </w:rPr>
        <w:t xml:space="preserve"> </w:t>
      </w:r>
      <w:proofErr w:type="spellStart"/>
      <w:r w:rsidRPr="00460A5E">
        <w:rPr>
          <w:rFonts w:ascii="TranslitLSBold" w:hAnsi="TranslitLSBold"/>
          <w:color w:val="212529"/>
          <w:sz w:val="38"/>
          <w:szCs w:val="38"/>
        </w:rPr>
        <w:t>l’autre</w:t>
      </w:r>
      <w:proofErr w:type="spellEnd"/>
      <w:r w:rsidRPr="00460A5E">
        <w:rPr>
          <w:rFonts w:ascii="TranslitLSBold" w:hAnsi="TranslitLSBold"/>
          <w:color w:val="212529"/>
          <w:sz w:val="38"/>
          <w:szCs w:val="38"/>
        </w:rPr>
        <w:t xml:space="preserve"> ; nous </w:t>
      </w:r>
      <w:proofErr w:type="spellStart"/>
      <w:r w:rsidRPr="00460A5E">
        <w:rPr>
          <w:rFonts w:ascii="TranslitLSBold" w:hAnsi="TranslitLSBold"/>
          <w:color w:val="212529"/>
          <w:sz w:val="38"/>
          <w:szCs w:val="38"/>
        </w:rPr>
        <w:t>revenons</w:t>
      </w:r>
      <w:proofErr w:type="spellEnd"/>
      <w:r w:rsidRPr="00460A5E">
        <w:rPr>
          <w:rFonts w:ascii="TranslitLSBold" w:hAnsi="TranslitLSBold"/>
          <w:color w:val="212529"/>
          <w:sz w:val="38"/>
          <w:szCs w:val="38"/>
        </w:rPr>
        <w:t xml:space="preserve"> à </w:t>
      </w:r>
      <w:proofErr w:type="spellStart"/>
      <w:r w:rsidRPr="00460A5E">
        <w:rPr>
          <w:rFonts w:ascii="TranslitLSBold" w:hAnsi="TranslitLSBold"/>
          <w:color w:val="212529"/>
          <w:sz w:val="38"/>
          <w:szCs w:val="38"/>
        </w:rPr>
        <w:t>Toi</w:t>
      </w:r>
      <w:proofErr w:type="spellEnd"/>
      <w:r w:rsidRPr="00460A5E">
        <w:rPr>
          <w:rFonts w:ascii="TranslitLSBold" w:hAnsi="TranslitLSBold"/>
          <w:color w:val="212529"/>
          <w:sz w:val="38"/>
          <w:szCs w:val="38"/>
        </w:rPr>
        <w:t xml:space="preserve">, </w:t>
      </w:r>
      <w:proofErr w:type="spellStart"/>
      <w:r w:rsidRPr="00460A5E">
        <w:rPr>
          <w:rFonts w:ascii="TranslitLSBold" w:hAnsi="TranslitLSBold"/>
          <w:color w:val="212529"/>
          <w:sz w:val="38"/>
          <w:szCs w:val="38"/>
        </w:rPr>
        <w:t>bien</w:t>
      </w:r>
      <w:proofErr w:type="spellEnd"/>
      <w:r w:rsidRPr="00460A5E">
        <w:rPr>
          <w:rFonts w:ascii="TranslitLSBold" w:hAnsi="TranslitLSBold"/>
          <w:color w:val="212529"/>
          <w:sz w:val="38"/>
          <w:szCs w:val="38"/>
        </w:rPr>
        <w:t xml:space="preserve"> </w:t>
      </w:r>
      <w:proofErr w:type="spellStart"/>
      <w:r w:rsidRPr="00460A5E">
        <w:rPr>
          <w:rFonts w:ascii="TranslitLSBold" w:hAnsi="TranslitLSBold"/>
          <w:color w:val="212529"/>
          <w:sz w:val="38"/>
          <w:szCs w:val="38"/>
        </w:rPr>
        <w:t>guidés</w:t>
      </w:r>
      <w:proofErr w:type="spellEnd"/>
      <w:r w:rsidRPr="00460A5E">
        <w:rPr>
          <w:rFonts w:ascii="TranslitLSBold" w:hAnsi="TranslitLSBold"/>
          <w:color w:val="212529"/>
          <w:sz w:val="38"/>
          <w:szCs w:val="38"/>
        </w:rPr>
        <w:t xml:space="preserve"> et </w:t>
      </w:r>
      <w:proofErr w:type="spellStart"/>
      <w:r w:rsidRPr="00460A5E">
        <w:rPr>
          <w:rFonts w:ascii="TranslitLSBold" w:hAnsi="TranslitLSBold"/>
          <w:color w:val="212529"/>
          <w:sz w:val="38"/>
          <w:szCs w:val="38"/>
        </w:rPr>
        <w:t>pleins</w:t>
      </w:r>
      <w:proofErr w:type="spellEnd"/>
      <w:r w:rsidRPr="00460A5E">
        <w:rPr>
          <w:rFonts w:ascii="TranslitLSBold" w:hAnsi="TranslitLSBold"/>
          <w:color w:val="212529"/>
          <w:sz w:val="38"/>
          <w:szCs w:val="38"/>
        </w:rPr>
        <w:t xml:space="preserve"> de </w:t>
      </w:r>
      <w:proofErr w:type="spellStart"/>
      <w:r w:rsidRPr="00460A5E">
        <w:rPr>
          <w:rFonts w:ascii="TranslitLSBold" w:hAnsi="TranslitLSBold"/>
          <w:color w:val="212529"/>
          <w:sz w:val="38"/>
          <w:szCs w:val="38"/>
        </w:rPr>
        <w:t>repentir</w:t>
      </w:r>
      <w:proofErr w:type="spellEnd"/>
      <w:r w:rsidRPr="00460A5E">
        <w:rPr>
          <w:rFonts w:ascii="TranslitLSBold" w:hAnsi="TranslitLSBold"/>
          <w:color w:val="212529"/>
          <w:sz w:val="38"/>
          <w:szCs w:val="38"/>
        </w:rPr>
        <w:t xml:space="preserve">. » Il (Allah) </w:t>
      </w:r>
      <w:proofErr w:type="spellStart"/>
      <w:r w:rsidRPr="00460A5E">
        <w:rPr>
          <w:rFonts w:ascii="TranslitLSBold" w:hAnsi="TranslitLSBold"/>
          <w:color w:val="212529"/>
          <w:sz w:val="38"/>
          <w:szCs w:val="38"/>
        </w:rPr>
        <w:t>dit</w:t>
      </w:r>
      <w:proofErr w:type="spellEnd"/>
      <w:r w:rsidRPr="00460A5E">
        <w:rPr>
          <w:rFonts w:ascii="TranslitLSBold" w:hAnsi="TranslitLSBold"/>
          <w:color w:val="212529"/>
          <w:sz w:val="38"/>
          <w:szCs w:val="38"/>
        </w:rPr>
        <w:t xml:space="preserve"> </w:t>
      </w:r>
      <w:proofErr w:type="spellStart"/>
      <w:proofErr w:type="gramStart"/>
      <w:r w:rsidRPr="00460A5E">
        <w:rPr>
          <w:rFonts w:ascii="TranslitLSBold" w:hAnsi="TranslitLSBold"/>
          <w:color w:val="212529"/>
          <w:sz w:val="38"/>
          <w:szCs w:val="38"/>
        </w:rPr>
        <w:t>alors</w:t>
      </w:r>
      <w:proofErr w:type="spellEnd"/>
      <w:r w:rsidRPr="00460A5E">
        <w:rPr>
          <w:rFonts w:ascii="TranslitLSBold" w:hAnsi="TranslitLSBold"/>
          <w:color w:val="212529"/>
          <w:sz w:val="38"/>
          <w:szCs w:val="38"/>
        </w:rPr>
        <w:t xml:space="preserve"> :</w:t>
      </w:r>
      <w:proofErr w:type="gramEnd"/>
      <w:r w:rsidRPr="00460A5E">
        <w:rPr>
          <w:rFonts w:ascii="TranslitLSBold" w:hAnsi="TranslitLSBold"/>
          <w:color w:val="212529"/>
          <w:sz w:val="38"/>
          <w:szCs w:val="38"/>
        </w:rPr>
        <w:t xml:space="preserve"> « Mon </w:t>
      </w:r>
      <w:proofErr w:type="spellStart"/>
      <w:r w:rsidRPr="00460A5E">
        <w:rPr>
          <w:rFonts w:ascii="TranslitLSBold" w:hAnsi="TranslitLSBold"/>
          <w:color w:val="212529"/>
          <w:sz w:val="38"/>
          <w:szCs w:val="38"/>
        </w:rPr>
        <w:t>supplice</w:t>
      </w:r>
      <w:proofErr w:type="spellEnd"/>
      <w:r w:rsidRPr="00460A5E">
        <w:rPr>
          <w:rFonts w:ascii="TranslitLSBold" w:hAnsi="TranslitLSBold"/>
          <w:color w:val="212529"/>
          <w:sz w:val="38"/>
          <w:szCs w:val="38"/>
        </w:rPr>
        <w:t xml:space="preserve">, Je le </w:t>
      </w:r>
      <w:proofErr w:type="spellStart"/>
      <w:r w:rsidRPr="00460A5E">
        <w:rPr>
          <w:rFonts w:ascii="TranslitLSBold" w:hAnsi="TranslitLSBold"/>
          <w:color w:val="212529"/>
          <w:sz w:val="38"/>
          <w:szCs w:val="38"/>
        </w:rPr>
        <w:t>ferai</w:t>
      </w:r>
      <w:proofErr w:type="spellEnd"/>
      <w:r w:rsidRPr="00460A5E">
        <w:rPr>
          <w:rFonts w:ascii="TranslitLSBold" w:hAnsi="TranslitLSBold"/>
          <w:color w:val="212529"/>
          <w:sz w:val="38"/>
          <w:szCs w:val="38"/>
        </w:rPr>
        <w:t xml:space="preserve"> </w:t>
      </w:r>
      <w:proofErr w:type="spellStart"/>
      <w:r w:rsidRPr="00460A5E">
        <w:rPr>
          <w:rFonts w:ascii="TranslitLSBold" w:hAnsi="TranslitLSBold"/>
          <w:color w:val="212529"/>
          <w:sz w:val="38"/>
          <w:szCs w:val="38"/>
        </w:rPr>
        <w:t>subir</w:t>
      </w:r>
      <w:proofErr w:type="spellEnd"/>
      <w:r w:rsidRPr="00460A5E">
        <w:rPr>
          <w:rFonts w:ascii="TranslitLSBold" w:hAnsi="TranslitLSBold"/>
          <w:color w:val="212529"/>
          <w:sz w:val="38"/>
          <w:szCs w:val="38"/>
        </w:rPr>
        <w:t xml:space="preserve"> à qui Je </w:t>
      </w:r>
      <w:proofErr w:type="spellStart"/>
      <w:r w:rsidRPr="00460A5E">
        <w:rPr>
          <w:rFonts w:ascii="TranslitLSBold" w:hAnsi="TranslitLSBold"/>
          <w:color w:val="212529"/>
          <w:sz w:val="38"/>
          <w:szCs w:val="38"/>
        </w:rPr>
        <w:t>veux</w:t>
      </w:r>
      <w:proofErr w:type="spellEnd"/>
      <w:r w:rsidRPr="00460A5E">
        <w:rPr>
          <w:rFonts w:ascii="TranslitLSBold" w:hAnsi="TranslitLSBold"/>
          <w:color w:val="212529"/>
          <w:sz w:val="38"/>
          <w:szCs w:val="38"/>
        </w:rPr>
        <w:t xml:space="preserve">, et Ma </w:t>
      </w:r>
      <w:proofErr w:type="spellStart"/>
      <w:r w:rsidRPr="00460A5E">
        <w:rPr>
          <w:rFonts w:ascii="TranslitLSBold" w:hAnsi="TranslitLSBold"/>
          <w:color w:val="212529"/>
          <w:sz w:val="38"/>
          <w:szCs w:val="38"/>
        </w:rPr>
        <w:t>miséricorde</w:t>
      </w:r>
      <w:proofErr w:type="spellEnd"/>
      <w:r w:rsidRPr="00460A5E">
        <w:rPr>
          <w:rFonts w:ascii="TranslitLSBold" w:hAnsi="TranslitLSBold"/>
          <w:color w:val="212529"/>
          <w:sz w:val="38"/>
          <w:szCs w:val="38"/>
        </w:rPr>
        <w:t xml:space="preserve"> </w:t>
      </w:r>
      <w:proofErr w:type="spellStart"/>
      <w:r w:rsidRPr="00460A5E">
        <w:rPr>
          <w:rFonts w:ascii="TranslitLSBold" w:hAnsi="TranslitLSBold"/>
          <w:color w:val="212529"/>
          <w:sz w:val="38"/>
          <w:szCs w:val="38"/>
        </w:rPr>
        <w:t>embrasse</w:t>
      </w:r>
      <w:proofErr w:type="spellEnd"/>
      <w:r w:rsidRPr="00460A5E">
        <w:rPr>
          <w:rFonts w:ascii="TranslitLSBold" w:hAnsi="TranslitLSBold"/>
          <w:color w:val="212529"/>
          <w:sz w:val="38"/>
          <w:szCs w:val="38"/>
        </w:rPr>
        <w:t xml:space="preserve"> </w:t>
      </w:r>
      <w:proofErr w:type="spellStart"/>
      <w:r w:rsidRPr="00460A5E">
        <w:rPr>
          <w:rFonts w:ascii="TranslitLSBold" w:hAnsi="TranslitLSBold"/>
          <w:color w:val="212529"/>
          <w:sz w:val="38"/>
          <w:szCs w:val="38"/>
        </w:rPr>
        <w:t>l’étendue</w:t>
      </w:r>
      <w:proofErr w:type="spellEnd"/>
      <w:r w:rsidRPr="00460A5E">
        <w:rPr>
          <w:rFonts w:ascii="TranslitLSBold" w:hAnsi="TranslitLSBold"/>
          <w:color w:val="212529"/>
          <w:sz w:val="38"/>
          <w:szCs w:val="38"/>
        </w:rPr>
        <w:t xml:space="preserve"> de </w:t>
      </w:r>
      <w:proofErr w:type="spellStart"/>
      <w:r w:rsidRPr="00460A5E">
        <w:rPr>
          <w:rFonts w:ascii="TranslitLSBold" w:hAnsi="TranslitLSBold"/>
          <w:color w:val="212529"/>
          <w:sz w:val="38"/>
          <w:szCs w:val="38"/>
        </w:rPr>
        <w:t>toute</w:t>
      </w:r>
      <w:proofErr w:type="spellEnd"/>
      <w:r w:rsidRPr="00460A5E">
        <w:rPr>
          <w:rFonts w:ascii="TranslitLSBold" w:hAnsi="TranslitLSBold"/>
          <w:color w:val="212529"/>
          <w:sz w:val="38"/>
          <w:szCs w:val="38"/>
        </w:rPr>
        <w:t xml:space="preserve"> chose. Je </w:t>
      </w:r>
      <w:proofErr w:type="spellStart"/>
      <w:r w:rsidRPr="00460A5E">
        <w:rPr>
          <w:rFonts w:ascii="TranslitLSBold" w:hAnsi="TranslitLSBold"/>
          <w:color w:val="212529"/>
          <w:sz w:val="38"/>
          <w:szCs w:val="38"/>
        </w:rPr>
        <w:t>l’écrirai</w:t>
      </w:r>
      <w:proofErr w:type="spellEnd"/>
      <w:r w:rsidRPr="00460A5E">
        <w:rPr>
          <w:rFonts w:ascii="TranslitLSBold" w:hAnsi="TranslitLSBold"/>
          <w:color w:val="212529"/>
          <w:sz w:val="38"/>
          <w:szCs w:val="38"/>
        </w:rPr>
        <w:t xml:space="preserve"> </w:t>
      </w:r>
      <w:proofErr w:type="spellStart"/>
      <w:r w:rsidRPr="00460A5E">
        <w:rPr>
          <w:rFonts w:ascii="TranslitLSBold" w:hAnsi="TranslitLSBold"/>
          <w:color w:val="212529"/>
          <w:sz w:val="38"/>
          <w:szCs w:val="38"/>
        </w:rPr>
        <w:t>donc</w:t>
      </w:r>
      <w:proofErr w:type="spellEnd"/>
      <w:r w:rsidRPr="00460A5E">
        <w:rPr>
          <w:rFonts w:ascii="TranslitLSBold" w:hAnsi="TranslitLSBold"/>
          <w:color w:val="212529"/>
          <w:sz w:val="38"/>
          <w:szCs w:val="38"/>
        </w:rPr>
        <w:t xml:space="preserve"> à </w:t>
      </w:r>
      <w:proofErr w:type="spellStart"/>
      <w:r w:rsidRPr="00460A5E">
        <w:rPr>
          <w:rFonts w:ascii="TranslitLSBold" w:hAnsi="TranslitLSBold"/>
          <w:color w:val="212529"/>
          <w:sz w:val="38"/>
          <w:szCs w:val="38"/>
        </w:rPr>
        <w:t>ceux</w:t>
      </w:r>
      <w:proofErr w:type="spellEnd"/>
      <w:r w:rsidRPr="00460A5E">
        <w:rPr>
          <w:rFonts w:ascii="TranslitLSBold" w:hAnsi="TranslitLSBold"/>
          <w:color w:val="212529"/>
          <w:sz w:val="38"/>
          <w:szCs w:val="38"/>
        </w:rPr>
        <w:t xml:space="preserve"> qui </w:t>
      </w:r>
      <w:proofErr w:type="spellStart"/>
      <w:r w:rsidRPr="00460A5E">
        <w:rPr>
          <w:rFonts w:ascii="TranslitLSBold" w:hAnsi="TranslitLSBold"/>
          <w:color w:val="212529"/>
          <w:sz w:val="38"/>
          <w:szCs w:val="38"/>
        </w:rPr>
        <w:t>craignent</w:t>
      </w:r>
      <w:proofErr w:type="spellEnd"/>
      <w:r w:rsidRPr="00460A5E">
        <w:rPr>
          <w:rFonts w:ascii="TranslitLSBold" w:hAnsi="TranslitLSBold"/>
          <w:color w:val="212529"/>
          <w:sz w:val="38"/>
          <w:szCs w:val="38"/>
        </w:rPr>
        <w:t xml:space="preserve"> (Allah), qui </w:t>
      </w:r>
      <w:proofErr w:type="spellStart"/>
      <w:r w:rsidRPr="00460A5E">
        <w:rPr>
          <w:rFonts w:ascii="TranslitLSBold" w:hAnsi="TranslitLSBold"/>
          <w:color w:val="212529"/>
          <w:sz w:val="38"/>
          <w:szCs w:val="38"/>
        </w:rPr>
        <w:t>s’acquittent</w:t>
      </w:r>
      <w:proofErr w:type="spellEnd"/>
      <w:r w:rsidRPr="00460A5E">
        <w:rPr>
          <w:rFonts w:ascii="TranslitLSBold" w:hAnsi="TranslitLSBold"/>
          <w:color w:val="212529"/>
          <w:sz w:val="38"/>
          <w:szCs w:val="38"/>
        </w:rPr>
        <w:t xml:space="preserve"> de la </w:t>
      </w:r>
      <w:proofErr w:type="spellStart"/>
      <w:r w:rsidRPr="00460A5E">
        <w:rPr>
          <w:rFonts w:ascii="TranslitLSBold" w:hAnsi="TranslitLSBold"/>
          <w:color w:val="212529"/>
          <w:sz w:val="38"/>
          <w:szCs w:val="38"/>
        </w:rPr>
        <w:t>Zakât</w:t>
      </w:r>
      <w:proofErr w:type="spellEnd"/>
      <w:r w:rsidRPr="00460A5E">
        <w:rPr>
          <w:rFonts w:ascii="TranslitLSBold" w:hAnsi="TranslitLSBold"/>
          <w:color w:val="212529"/>
          <w:sz w:val="38"/>
          <w:szCs w:val="38"/>
        </w:rPr>
        <w:t xml:space="preserve">, et à </w:t>
      </w:r>
      <w:proofErr w:type="spellStart"/>
      <w:r w:rsidRPr="00460A5E">
        <w:rPr>
          <w:rFonts w:ascii="TranslitLSBold" w:hAnsi="TranslitLSBold"/>
          <w:color w:val="212529"/>
          <w:sz w:val="38"/>
          <w:szCs w:val="38"/>
        </w:rPr>
        <w:t>ceux</w:t>
      </w:r>
      <w:proofErr w:type="spellEnd"/>
      <w:r w:rsidRPr="00460A5E">
        <w:rPr>
          <w:rFonts w:ascii="TranslitLSBold" w:hAnsi="TranslitLSBold"/>
          <w:color w:val="212529"/>
          <w:sz w:val="38"/>
          <w:szCs w:val="38"/>
        </w:rPr>
        <w:t xml:space="preserve"> qui </w:t>
      </w:r>
      <w:proofErr w:type="spellStart"/>
      <w:r w:rsidRPr="00460A5E">
        <w:rPr>
          <w:rFonts w:ascii="TranslitLSBold" w:hAnsi="TranslitLSBold"/>
          <w:color w:val="212529"/>
          <w:sz w:val="38"/>
          <w:szCs w:val="38"/>
        </w:rPr>
        <w:t>croient</w:t>
      </w:r>
      <w:proofErr w:type="spellEnd"/>
      <w:r w:rsidRPr="00460A5E">
        <w:rPr>
          <w:rFonts w:ascii="TranslitLSBold" w:hAnsi="TranslitLSBold"/>
          <w:color w:val="212529"/>
          <w:sz w:val="38"/>
          <w:szCs w:val="38"/>
        </w:rPr>
        <w:t xml:space="preserve"> </w:t>
      </w:r>
      <w:proofErr w:type="spellStart"/>
      <w:r w:rsidRPr="00460A5E">
        <w:rPr>
          <w:rFonts w:ascii="TranslitLSBold" w:hAnsi="TranslitLSBold"/>
          <w:color w:val="212529"/>
          <w:sz w:val="38"/>
          <w:szCs w:val="38"/>
        </w:rPr>
        <w:t>en</w:t>
      </w:r>
      <w:proofErr w:type="spellEnd"/>
      <w:r w:rsidRPr="00460A5E">
        <w:rPr>
          <w:rFonts w:ascii="TranslitLSBold" w:hAnsi="TranslitLSBold"/>
          <w:color w:val="212529"/>
          <w:sz w:val="38"/>
          <w:szCs w:val="38"/>
        </w:rPr>
        <w:t xml:space="preserve"> Nos </w:t>
      </w:r>
      <w:proofErr w:type="spellStart"/>
      <w:r w:rsidRPr="00460A5E">
        <w:rPr>
          <w:rFonts w:ascii="TranslitLSBold" w:hAnsi="TranslitLSBold"/>
          <w:color w:val="212529"/>
          <w:sz w:val="38"/>
          <w:szCs w:val="38"/>
        </w:rPr>
        <w:t>Signes</w:t>
      </w:r>
      <w:proofErr w:type="spellEnd"/>
      <w:r w:rsidRPr="00460A5E">
        <w:rPr>
          <w:rFonts w:ascii="TranslitLSBold" w:hAnsi="TranslitLSBold"/>
          <w:color w:val="212529"/>
          <w:sz w:val="38"/>
          <w:szCs w:val="38"/>
        </w:rPr>
        <w:t>.</w:t>
      </w:r>
    </w:p>
    <w:p w:rsidR="00460A5E" w:rsidRDefault="00460A5E" w:rsidP="00A87939">
      <w:pPr>
        <w:pStyle w:val="trans-text"/>
        <w:shd w:val="clear" w:color="auto" w:fill="FFFFFF"/>
        <w:spacing w:before="0" w:beforeAutospacing="0"/>
        <w:rPr>
          <w:rStyle w:val="transnormal"/>
          <w:rFonts w:ascii="Arial" w:hAnsi="Arial" w:cs="Arial"/>
          <w:color w:val="212529"/>
          <w:sz w:val="38"/>
          <w:szCs w:val="38"/>
        </w:rPr>
      </w:pPr>
    </w:p>
    <w:p w:rsidR="00A87939" w:rsidRDefault="00A87939" w:rsidP="00A87939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[الأعراف:156]</w:t>
      </w:r>
    </w:p>
    <w:p w:rsidR="00A87939" w:rsidRDefault="00A87939" w:rsidP="00A87939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FB3935" w:rsidRDefault="00FB3935"/>
    <w:sectPr w:rsidR="00FB3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39"/>
    <w:rsid w:val="00460A5E"/>
    <w:rsid w:val="00A87939"/>
    <w:rsid w:val="00DB3D5C"/>
    <w:rsid w:val="00FB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313D"/>
  <w15:chartTrackingRefBased/>
  <w15:docId w15:val="{80CCA2AC-9F96-4473-B2F9-C32F598E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A8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2026-06-07T14:24:00Z</dcterms:created>
  <dcterms:modified xsi:type="dcterms:W3CDTF">2026-06-07T14:24:00Z</dcterms:modified>
</cp:coreProperties>
</file>