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2813" w:rsidRPr="009D2813" w:rsidRDefault="009D2813" w:rsidP="009D28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D2813" w:rsidRDefault="009D2813" w:rsidP="009D2813">
      <w:pPr>
        <w:spacing w:after="200" w:line="240" w:lineRule="auto"/>
        <w:jc w:val="right"/>
        <w:rPr>
          <w:rFonts w:ascii="Calibri" w:eastAsia="Times New Roman" w:hAnsi="Calibri" w:cs="Calibri"/>
          <w:color w:val="000000"/>
          <w:sz w:val="28"/>
          <w:szCs w:val="28"/>
          <w:rtl/>
        </w:rPr>
      </w:pPr>
      <w:r w:rsidRPr="009D2813">
        <w:rPr>
          <w:rFonts w:ascii="Calibri" w:eastAsia="Times New Roman" w:hAnsi="Calibri" w:cs="Calibri"/>
          <w:color w:val="000000"/>
          <w:sz w:val="28"/>
          <w:szCs w:val="28"/>
          <w:rtl/>
        </w:rPr>
        <w:t>﴿وَالَّتِي أَحْصَنَتْ فَرْجَهَا فَنَفَخْنَا فِيهَا مِنْ رُوحِنَا وَجَعَلْنَاهَا وَابْنَهَا آيَةً لِلْعَالَمِينَ﴾</w:t>
      </w:r>
    </w:p>
    <w:p w:rsidR="009D2813" w:rsidRPr="009D2813" w:rsidRDefault="009D2813" w:rsidP="009D2813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D2813" w:rsidRDefault="009D2813" w:rsidP="009D2813">
      <w:pPr>
        <w:spacing w:after="200" w:line="240" w:lineRule="auto"/>
        <w:jc w:val="right"/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</w:pPr>
      <w:r>
        <w:rPr>
          <w:rFonts w:ascii="Calibri" w:eastAsia="Times New Roman" w:hAnsi="Calibri" w:cs="Calibri" w:hint="cs"/>
          <w:b/>
          <w:bCs/>
          <w:color w:val="000000"/>
          <w:sz w:val="28"/>
          <w:szCs w:val="28"/>
          <w:rtl/>
        </w:rPr>
        <w:t xml:space="preserve"> [</w:t>
      </w:r>
      <w:r w:rsidRPr="009D2813"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  <w:t>س</w:t>
      </w:r>
      <w:r w:rsidRPr="009D2813"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  <w:t>ورة الأنبياء — الآية</w:t>
      </w:r>
      <w:r w:rsidRPr="009D2813"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  <w:t>91</w:t>
      </w:r>
      <w:r w:rsidRPr="009D2813"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  <w:t xml:space="preserve"> </w:t>
      </w:r>
      <w:r>
        <w:rPr>
          <w:rFonts w:ascii="Calibri" w:eastAsia="Times New Roman" w:hAnsi="Calibri" w:cs="Calibri" w:hint="cs"/>
          <w:b/>
          <w:bCs/>
          <w:color w:val="000000"/>
          <w:sz w:val="28"/>
          <w:szCs w:val="28"/>
          <w:rtl/>
        </w:rPr>
        <w:t>]</w:t>
      </w:r>
    </w:p>
    <w:p w:rsidR="009D2813" w:rsidRDefault="009D2813" w:rsidP="009D2813">
      <w:pPr>
        <w:spacing w:after="200" w:line="240" w:lineRule="auto"/>
        <w:jc w:val="right"/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</w:pPr>
    </w:p>
    <w:p w:rsidR="00194EEE" w:rsidRDefault="00630EEE" w:rsidP="009D2813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rtl/>
        </w:rPr>
      </w:pPr>
      <w:bookmarkStart w:id="0" w:name="_GoBack"/>
      <w:r w:rsidRPr="00630EEE">
        <w:rPr>
          <w:rFonts w:ascii="Times New Roman" w:eastAsia="Times New Roman" w:hAnsi="Times New Roman" w:cs="Times New Roman"/>
          <w:sz w:val="28"/>
          <w:szCs w:val="28"/>
        </w:rPr>
        <w:t>E (</w:t>
      </w:r>
      <w:proofErr w:type="spellStart"/>
      <w:r w:rsidRPr="00630EEE">
        <w:rPr>
          <w:rFonts w:ascii="Times New Roman" w:eastAsia="Times New Roman" w:hAnsi="Times New Roman" w:cs="Times New Roman"/>
          <w:sz w:val="28"/>
          <w:szCs w:val="28"/>
        </w:rPr>
        <w:t>mencione</w:t>
      </w:r>
      <w:proofErr w:type="spellEnd"/>
      <w:r w:rsidRPr="00630E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0EEE">
        <w:rPr>
          <w:rFonts w:ascii="Times New Roman" w:eastAsia="Times New Roman" w:hAnsi="Times New Roman" w:cs="Times New Roman"/>
          <w:sz w:val="28"/>
          <w:szCs w:val="28"/>
        </w:rPr>
        <w:t>também</w:t>
      </w:r>
      <w:proofErr w:type="spellEnd"/>
      <w:r w:rsidRPr="00630EEE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proofErr w:type="spellStart"/>
      <w:r w:rsidRPr="00630EEE">
        <w:rPr>
          <w:rFonts w:ascii="Times New Roman" w:eastAsia="Times New Roman" w:hAnsi="Times New Roman" w:cs="Times New Roman"/>
          <w:sz w:val="28"/>
          <w:szCs w:val="28"/>
        </w:rPr>
        <w:t>aquela</w:t>
      </w:r>
      <w:proofErr w:type="spellEnd"/>
      <w:r w:rsidRPr="00630EEE">
        <w:rPr>
          <w:rFonts w:ascii="Times New Roman" w:eastAsia="Times New Roman" w:hAnsi="Times New Roman" w:cs="Times New Roman"/>
          <w:sz w:val="28"/>
          <w:szCs w:val="28"/>
        </w:rPr>
        <w:t xml:space="preserve"> que </w:t>
      </w:r>
      <w:proofErr w:type="spellStart"/>
      <w:r w:rsidRPr="00630EEE">
        <w:rPr>
          <w:rFonts w:ascii="Times New Roman" w:eastAsia="Times New Roman" w:hAnsi="Times New Roman" w:cs="Times New Roman"/>
          <w:sz w:val="28"/>
          <w:szCs w:val="28"/>
        </w:rPr>
        <w:t>guardou</w:t>
      </w:r>
      <w:proofErr w:type="spellEnd"/>
      <w:r w:rsidRPr="00630E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0EEE">
        <w:rPr>
          <w:rFonts w:ascii="Times New Roman" w:eastAsia="Times New Roman" w:hAnsi="Times New Roman" w:cs="Times New Roman"/>
          <w:sz w:val="28"/>
          <w:szCs w:val="28"/>
        </w:rPr>
        <w:t>sua</w:t>
      </w:r>
      <w:proofErr w:type="spellEnd"/>
      <w:r w:rsidRPr="00630E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30EEE">
        <w:rPr>
          <w:rFonts w:ascii="Times New Roman" w:eastAsia="Times New Roman" w:hAnsi="Times New Roman" w:cs="Times New Roman"/>
          <w:sz w:val="28"/>
          <w:szCs w:val="28"/>
        </w:rPr>
        <w:t>castidade</w:t>
      </w:r>
      <w:proofErr w:type="spellEnd"/>
      <w:r w:rsidRPr="00630EEE"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gramEnd"/>
      <w:r w:rsidRPr="00630E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End w:id="0"/>
      <w:r w:rsidRPr="00630EEE"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proofErr w:type="spellStart"/>
      <w:r w:rsidRPr="00630EEE">
        <w:rPr>
          <w:rFonts w:ascii="Times New Roman" w:eastAsia="Times New Roman" w:hAnsi="Times New Roman" w:cs="Times New Roman"/>
          <w:sz w:val="28"/>
          <w:szCs w:val="28"/>
        </w:rPr>
        <w:t>Nós</w:t>
      </w:r>
      <w:proofErr w:type="spellEnd"/>
      <w:r w:rsidRPr="00630E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0EEE">
        <w:rPr>
          <w:rFonts w:ascii="Times New Roman" w:eastAsia="Times New Roman" w:hAnsi="Times New Roman" w:cs="Times New Roman"/>
          <w:sz w:val="28"/>
          <w:szCs w:val="28"/>
        </w:rPr>
        <w:t>então</w:t>
      </w:r>
      <w:proofErr w:type="spellEnd"/>
      <w:r w:rsidRPr="00630E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0EEE">
        <w:rPr>
          <w:rFonts w:ascii="Times New Roman" w:eastAsia="Times New Roman" w:hAnsi="Times New Roman" w:cs="Times New Roman"/>
          <w:sz w:val="28"/>
          <w:szCs w:val="28"/>
        </w:rPr>
        <w:t>sopramos</w:t>
      </w:r>
      <w:proofErr w:type="spellEnd"/>
      <w:r w:rsidRPr="00630E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0EEE">
        <w:rPr>
          <w:rFonts w:ascii="Times New Roman" w:eastAsia="Times New Roman" w:hAnsi="Times New Roman" w:cs="Times New Roman"/>
          <w:sz w:val="28"/>
          <w:szCs w:val="28"/>
        </w:rPr>
        <w:t>em</w:t>
      </w:r>
      <w:proofErr w:type="spellEnd"/>
      <w:r w:rsidRPr="00630E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0EEE">
        <w:rPr>
          <w:rFonts w:ascii="Times New Roman" w:eastAsia="Times New Roman" w:hAnsi="Times New Roman" w:cs="Times New Roman"/>
          <w:sz w:val="28"/>
          <w:szCs w:val="28"/>
        </w:rPr>
        <w:t>seu</w:t>
      </w:r>
      <w:proofErr w:type="spellEnd"/>
      <w:r w:rsidRPr="00630EEE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630EEE">
        <w:rPr>
          <w:rFonts w:ascii="Times New Roman" w:eastAsia="Times New Roman" w:hAnsi="Times New Roman" w:cs="Times New Roman"/>
          <w:sz w:val="28"/>
          <w:szCs w:val="28"/>
        </w:rPr>
        <w:t>ventre</w:t>
      </w:r>
      <w:proofErr w:type="spellEnd"/>
      <w:r w:rsidRPr="00630E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0EEE">
        <w:rPr>
          <w:rFonts w:ascii="Times New Roman" w:eastAsia="Times New Roman" w:hAnsi="Times New Roman" w:cs="Times New Roman"/>
          <w:sz w:val="28"/>
          <w:szCs w:val="28"/>
        </w:rPr>
        <w:t>uma</w:t>
      </w:r>
      <w:proofErr w:type="spellEnd"/>
      <w:r w:rsidRPr="00630EEE">
        <w:rPr>
          <w:rFonts w:ascii="Times New Roman" w:eastAsia="Times New Roman" w:hAnsi="Times New Roman" w:cs="Times New Roman"/>
          <w:sz w:val="28"/>
          <w:szCs w:val="28"/>
        </w:rPr>
        <w:t xml:space="preserve"> de) </w:t>
      </w:r>
      <w:proofErr w:type="spellStart"/>
      <w:r w:rsidRPr="00630EEE">
        <w:rPr>
          <w:rFonts w:ascii="Times New Roman" w:eastAsia="Times New Roman" w:hAnsi="Times New Roman" w:cs="Times New Roman"/>
          <w:sz w:val="28"/>
          <w:szCs w:val="28"/>
        </w:rPr>
        <w:t>Nossas</w:t>
      </w:r>
      <w:proofErr w:type="spellEnd"/>
      <w:r w:rsidRPr="00630EEE">
        <w:rPr>
          <w:rFonts w:ascii="Times New Roman" w:eastAsia="Times New Roman" w:hAnsi="Times New Roman" w:cs="Times New Roman"/>
          <w:sz w:val="28"/>
          <w:szCs w:val="28"/>
        </w:rPr>
        <w:t xml:space="preserve"> almas, e </w:t>
      </w:r>
      <w:proofErr w:type="spellStart"/>
      <w:r w:rsidRPr="00630EEE">
        <w:rPr>
          <w:rFonts w:ascii="Times New Roman" w:eastAsia="Times New Roman" w:hAnsi="Times New Roman" w:cs="Times New Roman"/>
          <w:sz w:val="28"/>
          <w:szCs w:val="28"/>
        </w:rPr>
        <w:t>fizemos</w:t>
      </w:r>
      <w:proofErr w:type="spellEnd"/>
      <w:r w:rsidRPr="00630E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0EEE">
        <w:rPr>
          <w:rFonts w:ascii="Times New Roman" w:eastAsia="Times New Roman" w:hAnsi="Times New Roman" w:cs="Times New Roman"/>
          <w:sz w:val="28"/>
          <w:szCs w:val="28"/>
        </w:rPr>
        <w:t>dela</w:t>
      </w:r>
      <w:proofErr w:type="spellEnd"/>
      <w:r w:rsidRPr="00630EEE">
        <w:rPr>
          <w:rFonts w:ascii="Times New Roman" w:eastAsia="Times New Roman" w:hAnsi="Times New Roman" w:cs="Times New Roman"/>
          <w:sz w:val="28"/>
          <w:szCs w:val="28"/>
        </w:rPr>
        <w:t xml:space="preserve"> e de </w:t>
      </w:r>
      <w:proofErr w:type="spellStart"/>
      <w:r w:rsidRPr="00630EEE">
        <w:rPr>
          <w:rFonts w:ascii="Times New Roman" w:eastAsia="Times New Roman" w:hAnsi="Times New Roman" w:cs="Times New Roman"/>
          <w:sz w:val="28"/>
          <w:szCs w:val="28"/>
        </w:rPr>
        <w:t>seu</w:t>
      </w:r>
      <w:proofErr w:type="spellEnd"/>
      <w:r w:rsidRPr="00630E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0EEE">
        <w:rPr>
          <w:rFonts w:ascii="Times New Roman" w:eastAsia="Times New Roman" w:hAnsi="Times New Roman" w:cs="Times New Roman"/>
          <w:sz w:val="28"/>
          <w:szCs w:val="28"/>
        </w:rPr>
        <w:t>filho</w:t>
      </w:r>
      <w:proofErr w:type="spellEnd"/>
      <w:r w:rsidRPr="00630EEE">
        <w:rPr>
          <w:rFonts w:ascii="Times New Roman" w:eastAsia="Times New Roman" w:hAnsi="Times New Roman" w:cs="Times New Roman"/>
          <w:sz w:val="28"/>
          <w:szCs w:val="28"/>
        </w:rPr>
        <w:t xml:space="preserve"> um </w:t>
      </w:r>
      <w:proofErr w:type="spellStart"/>
      <w:r w:rsidRPr="00630EEE">
        <w:rPr>
          <w:rFonts w:ascii="Times New Roman" w:eastAsia="Times New Roman" w:hAnsi="Times New Roman" w:cs="Times New Roman"/>
          <w:sz w:val="28"/>
          <w:szCs w:val="28"/>
        </w:rPr>
        <w:t>sinal</w:t>
      </w:r>
      <w:proofErr w:type="spellEnd"/>
      <w:r w:rsidRPr="00630EEE">
        <w:rPr>
          <w:rFonts w:ascii="Times New Roman" w:eastAsia="Times New Roman" w:hAnsi="Times New Roman" w:cs="Times New Roman"/>
          <w:sz w:val="28"/>
          <w:szCs w:val="28"/>
        </w:rPr>
        <w:t xml:space="preserve"> para (</w:t>
      </w:r>
      <w:proofErr w:type="spellStart"/>
      <w:r w:rsidRPr="00630EEE">
        <w:rPr>
          <w:rFonts w:ascii="Times New Roman" w:eastAsia="Times New Roman" w:hAnsi="Times New Roman" w:cs="Times New Roman"/>
          <w:sz w:val="28"/>
          <w:szCs w:val="28"/>
        </w:rPr>
        <w:t>todos</w:t>
      </w:r>
      <w:proofErr w:type="spellEnd"/>
      <w:r w:rsidRPr="00630EEE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proofErr w:type="spellStart"/>
      <w:r w:rsidRPr="00630EEE">
        <w:rPr>
          <w:rFonts w:ascii="Times New Roman" w:eastAsia="Times New Roman" w:hAnsi="Times New Roman" w:cs="Times New Roman"/>
          <w:sz w:val="28"/>
          <w:szCs w:val="28"/>
        </w:rPr>
        <w:t>os</w:t>
      </w:r>
      <w:proofErr w:type="spellEnd"/>
      <w:r w:rsidRPr="00630E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0EEE">
        <w:rPr>
          <w:rFonts w:ascii="Times New Roman" w:eastAsia="Times New Roman" w:hAnsi="Times New Roman" w:cs="Times New Roman"/>
          <w:sz w:val="28"/>
          <w:szCs w:val="28"/>
        </w:rPr>
        <w:t>universos</w:t>
      </w:r>
      <w:proofErr w:type="spellEnd"/>
    </w:p>
    <w:p w:rsidR="00194EEE" w:rsidRPr="009D2813" w:rsidRDefault="00194EEE" w:rsidP="009D2813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D2813" w:rsidRDefault="009D2813" w:rsidP="009D2813">
      <w:pPr>
        <w:spacing w:after="200" w:line="240" w:lineRule="auto"/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</w:pPr>
      <w:r>
        <w:rPr>
          <w:rFonts w:ascii="Calibri" w:eastAsia="Times New Roman" w:hAnsi="Calibri" w:cs="Calibri" w:hint="cs"/>
          <w:b/>
          <w:bCs/>
          <w:color w:val="000000"/>
          <w:sz w:val="28"/>
          <w:szCs w:val="28"/>
          <w:rtl/>
        </w:rPr>
        <w:t xml:space="preserve"> [</w:t>
      </w:r>
      <w:r w:rsidRPr="009D2813"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  <w:t xml:space="preserve">سورة الأنبياء — الآية91 </w:t>
      </w:r>
      <w:r>
        <w:rPr>
          <w:rFonts w:ascii="Calibri" w:eastAsia="Times New Roman" w:hAnsi="Calibri" w:cs="Calibri" w:hint="cs"/>
          <w:b/>
          <w:bCs/>
          <w:color w:val="000000"/>
          <w:sz w:val="28"/>
          <w:szCs w:val="28"/>
          <w:rtl/>
        </w:rPr>
        <w:t>]</w:t>
      </w:r>
    </w:p>
    <w:p w:rsidR="008A2D64" w:rsidRDefault="008A2D64"/>
    <w:sectPr w:rsidR="008A2D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813"/>
    <w:rsid w:val="00194EEE"/>
    <w:rsid w:val="002B593A"/>
    <w:rsid w:val="004E1B2D"/>
    <w:rsid w:val="00630EEE"/>
    <w:rsid w:val="00783779"/>
    <w:rsid w:val="008A2D64"/>
    <w:rsid w:val="009D2813"/>
    <w:rsid w:val="00A56F18"/>
    <w:rsid w:val="00B243EA"/>
    <w:rsid w:val="00B33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A2535"/>
  <w15:chartTrackingRefBased/>
  <w15:docId w15:val="{18451FED-03BD-41B6-8A32-D64F87099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D28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100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2026-09-16T23:33:00Z</dcterms:created>
  <dcterms:modified xsi:type="dcterms:W3CDTF">2026-09-16T23:33:00Z</dcterms:modified>
</cp:coreProperties>
</file>