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7CE9" w14:textId="77777777" w:rsidR="003B45C2" w:rsidRPr="003B45C2" w:rsidRDefault="003B45C2" w:rsidP="003B45C2">
      <w:pPr>
        <w:pStyle w:val="text-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3B45C2">
        <w:rPr>
          <w:rFonts w:ascii="KFGQPCHAFSUthmanicScript-Regula" w:hAnsi="KFGQPCHAFSUthmanicScript-Regula"/>
          <w:color w:val="212529"/>
          <w:sz w:val="38"/>
          <w:szCs w:val="38"/>
          <w:rtl/>
        </w:rPr>
        <w:t>قُلۡ بِفَضۡلِ ٱللَّهِ وَبِرَحۡمَتِهِۦ فَبِذَٰلِكَ فَلۡيَفۡرَحُواْ هُوَ خَيۡرٞ مِّمَّا يَجۡمَعُونَ</w:t>
      </w:r>
    </w:p>
    <w:p w14:paraId="13776FED" w14:textId="005B925D" w:rsidR="00365D8E" w:rsidRDefault="00875DB2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F54E0C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يونس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F54E0C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</w:t>
      </w:r>
      <w:r w:rsidR="003B45C2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8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671F1CAA" w14:textId="77777777" w:rsidR="003B45C2" w:rsidRPr="003B45C2" w:rsidRDefault="003B45C2" w:rsidP="003B45C2">
      <w:pPr>
        <w:pStyle w:val="text-center"/>
        <w:jc w:val="center"/>
        <w:rPr>
          <w:rFonts w:ascii="Gentium" w:hAnsi="Gentium"/>
          <w:color w:val="212529"/>
          <w:sz w:val="38"/>
          <w:szCs w:val="38"/>
        </w:rPr>
      </w:pPr>
      <w:proofErr w:type="gramStart"/>
      <w:r w:rsidRPr="003B45C2">
        <w:rPr>
          <w:rFonts w:ascii="Gentium" w:hAnsi="Gentium"/>
          <w:color w:val="212529"/>
          <w:sz w:val="38"/>
          <w:szCs w:val="38"/>
        </w:rPr>
        <w:t>Dis :</w:t>
      </w:r>
      <w:proofErr w:type="gramEnd"/>
      <w:r w:rsidRPr="003B45C2">
        <w:rPr>
          <w:rFonts w:ascii="Gentium" w:hAnsi="Gentium"/>
          <w:color w:val="212529"/>
          <w:sz w:val="38"/>
          <w:szCs w:val="38"/>
        </w:rPr>
        <w:t xml:space="preserve"> « 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C’est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par la grâce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et par Sa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miséricorde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(que tout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cela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venu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).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devront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s’en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réjouir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, car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c’est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bien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meilleur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que tout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ce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qu’ils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45C2">
        <w:rPr>
          <w:rFonts w:ascii="Gentium" w:hAnsi="Gentium"/>
          <w:color w:val="212529"/>
          <w:sz w:val="38"/>
          <w:szCs w:val="38"/>
        </w:rPr>
        <w:t>amassent</w:t>
      </w:r>
      <w:proofErr w:type="spellEnd"/>
      <w:r w:rsidRPr="003B45C2">
        <w:rPr>
          <w:rFonts w:ascii="Gentium" w:hAnsi="Gentium"/>
          <w:color w:val="212529"/>
          <w:sz w:val="38"/>
          <w:szCs w:val="38"/>
        </w:rPr>
        <w:t>. »</w:t>
      </w:r>
    </w:p>
    <w:p w14:paraId="6E63EEB7" w14:textId="3DE5FA01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F54E0C" w:rsidRPr="00F54E0C">
        <w:rPr>
          <w:rFonts w:ascii="KFGQPCHAFSUthmanicScript-Regula" w:hAnsi="KFGQPCHAFSUthmanicScript-Regula"/>
          <w:color w:val="FF0000"/>
          <w:sz w:val="38"/>
          <w:szCs w:val="38"/>
        </w:rPr>
        <w:t>YÛNUS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3B45C2">
        <w:rPr>
          <w:rFonts w:ascii="KFGQPCHAFSUthmanicScript-Regula" w:hAnsi="KFGQPCHAFSUthmanicScript-Regula"/>
          <w:color w:val="FF0000"/>
          <w:sz w:val="38"/>
          <w:szCs w:val="38"/>
        </w:rPr>
        <w:t>58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B45C2"/>
    <w:rsid w:val="003E5796"/>
    <w:rsid w:val="00694154"/>
    <w:rsid w:val="00724854"/>
    <w:rsid w:val="007F3F65"/>
    <w:rsid w:val="00875DB2"/>
    <w:rsid w:val="008A31F6"/>
    <w:rsid w:val="009307B4"/>
    <w:rsid w:val="00930E2C"/>
    <w:rsid w:val="009506F6"/>
    <w:rsid w:val="009507BC"/>
    <w:rsid w:val="00A32A92"/>
    <w:rsid w:val="00AE62C7"/>
    <w:rsid w:val="00C01F14"/>
    <w:rsid w:val="00CC50E4"/>
    <w:rsid w:val="00DF1D4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2022-11-13T15:13:00Z</dcterms:created>
  <dcterms:modified xsi:type="dcterms:W3CDTF">2022-11-13T15:13:00Z</dcterms:modified>
</cp:coreProperties>
</file>