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خ</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ذ</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color w:val="212529"/>
          <w:sz w:val="38"/>
          <w:szCs w:val="38"/>
          <w:rtl w:val="0"/>
        </w:rPr>
        <w:t xml:space="preserve">Na lau kama watu wa miji wangeamini na kumcha Allah tungewafungulia baraka nyingi kutoka mbinguni na ardhini na lakini wamekadhibisha kwa sababu hiyo tumewashikisha adabu kwa sababu ya yale waliyokuwa wanayachuma (wanayafanya)</w:t>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pStyle w:val="Heading1"/>
        <w:keepNext w:val="0"/>
        <w:keepLines w:val="0"/>
        <w:bidi w:val="1"/>
        <w:spacing w:before="480" w:lineRule="auto"/>
        <w:rPr>
          <w:sz w:val="46"/>
          <w:szCs w:val="46"/>
        </w:rPr>
      </w:pPr>
      <w:bookmarkStart w:colFirst="0" w:colLast="0" w:name="_cl27my1e8dkv" w:id="1"/>
      <w:bookmarkEnd w:id="1"/>
      <w:r w:rsidDel="00000000" w:rsidR="00000000" w:rsidRPr="00000000">
        <w:rPr>
          <w:sz w:val="46"/>
          <w:szCs w:val="46"/>
          <w:rtl w:val="1"/>
        </w:rPr>
        <w:t xml:space="preserve">سورةالأ</w:t>
      </w:r>
      <w:r w:rsidDel="00000000" w:rsidR="00000000" w:rsidRPr="00000000">
        <w:rPr>
          <w:sz w:val="46"/>
          <w:szCs w:val="46"/>
          <w:rtl w:val="1"/>
        </w:rPr>
        <w:t xml:space="preserve">َ</w:t>
      </w:r>
      <w:r w:rsidDel="00000000" w:rsidR="00000000" w:rsidRPr="00000000">
        <w:rPr>
          <w:sz w:val="46"/>
          <w:szCs w:val="46"/>
          <w:rtl w:val="1"/>
        </w:rPr>
        <w:t xml:space="preserve">ع</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اف</w:t>
      </w:r>
      <w:r w:rsidDel="00000000" w:rsidR="00000000" w:rsidRPr="00000000">
        <w:rPr>
          <w:sz w:val="46"/>
          <w:szCs w:val="46"/>
          <w:rtl w:val="1"/>
        </w:rPr>
        <w:t xml:space="preserve">ِ : 96</w:t>
      </w:r>
    </w:p>
    <w:p w:rsidR="00000000" w:rsidDel="00000000" w:rsidP="00000000" w:rsidRDefault="00000000" w:rsidRPr="00000000" w14:paraId="00000009">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