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1"/>
        </w:rPr>
        <w:t xml:space="preserve">سورةالأ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ع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اف</w:t>
      </w:r>
      <w:r w:rsidDel="00000000" w:rsidR="00000000" w:rsidRPr="00000000">
        <w:rPr>
          <w:sz w:val="46"/>
          <w:szCs w:val="46"/>
          <w:rtl w:val="1"/>
        </w:rPr>
        <w:t xml:space="preserve">ِ : 96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اهل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شهرها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ايمان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آورده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پرهيزگاري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كردند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بركات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آسمان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زمين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گشوديم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پيامبران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تكذيب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كردند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سزاي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كردند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گرفتار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ساختيم</w:t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cl27my1e8dkv" w:id="1"/>
      <w:bookmarkEnd w:id="1"/>
      <w:r w:rsidDel="00000000" w:rsidR="00000000" w:rsidRPr="00000000">
        <w:rPr>
          <w:sz w:val="46"/>
          <w:szCs w:val="46"/>
          <w:rtl w:val="1"/>
        </w:rPr>
        <w:t xml:space="preserve">سورةالأ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ع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اف</w:t>
      </w:r>
      <w:r w:rsidDel="00000000" w:rsidR="00000000" w:rsidRPr="00000000">
        <w:rPr>
          <w:sz w:val="46"/>
          <w:szCs w:val="46"/>
          <w:rtl w:val="1"/>
        </w:rPr>
        <w:t xml:space="preserve">ِ : 96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