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bookmarkStart w:id="0" w:name="_GoBack"/>
      <w:r w:rsidRPr="0052053F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And if they incline to peace, </w:t>
      </w:r>
      <w:bookmarkEnd w:id="0"/>
      <w:r w:rsidRPr="0052053F">
        <w:rPr>
          <w:rFonts w:ascii="TranslitLSBold" w:eastAsia="Times New Roman" w:hAnsi="TranslitLSBold" w:cs="Times New Roman"/>
          <w:color w:val="212529"/>
          <w:sz w:val="38"/>
          <w:szCs w:val="38"/>
        </w:rPr>
        <w:t>then incline to it [also] and rely upon All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>a</w:t>
      </w:r>
      <w:r w:rsidRPr="0052053F">
        <w:rPr>
          <w:rFonts w:ascii="TranslitLSBold" w:eastAsia="Times New Roman" w:hAnsi="TranslitLSBold" w:cs="Times New Roman"/>
          <w:color w:val="212529"/>
          <w:sz w:val="38"/>
          <w:szCs w:val="38"/>
        </w:rPr>
        <w:t>h. Indeed, it is He who is the Hearing, the Knowing.</w:t>
      </w:r>
    </w:p>
    <w:p w:rsid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52053F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2B27BD"/>
    <w:rsid w:val="005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2025-05-21T22:52:00Z</dcterms:created>
  <dcterms:modified xsi:type="dcterms:W3CDTF">2025-05-21T22:57:00Z</dcterms:modified>
</cp:coreProperties>
</file>