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A7E" w:rsidRPr="00002A7E" w:rsidRDefault="00002A7E" w:rsidP="00002A7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002A7E">
        <w:rPr>
          <w:rFonts w:ascii="KFGQPCHAFSUthmanicScript-Regula" w:hAnsi="KFGQPCHAFSUthmanicScript-Regula"/>
          <w:color w:val="212529"/>
          <w:sz w:val="28"/>
          <w:szCs w:val="28"/>
          <w:rtl/>
        </w:rPr>
        <w:t>أَفَحَسِبۡتُمۡ أَنَّمَا خَلَقۡنَٰكُمۡ عَبَثٗا وَأَنَّكُمۡ إِلَيۡنَا لَا تُرۡجَعُونَ</w:t>
      </w:r>
    </w:p>
    <w:p w:rsidR="00002A7E" w:rsidRPr="00002A7E" w:rsidRDefault="00002A7E" w:rsidP="00002A7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002A7E">
        <w:rPr>
          <w:rFonts w:ascii="KFGQPCHAFSUthmanicScript-Regula" w:hAnsi="KFGQPCHAFSUthmanicScript-Regula"/>
          <w:color w:val="212529"/>
          <w:sz w:val="28"/>
          <w:szCs w:val="28"/>
          <w:rtl/>
        </w:rPr>
        <w:t>فَتَعَٰلَى ٱللَّهُ ٱلۡمَلِكُ ٱلۡحَقُّۖ لَآ إِلَٰهَ إِلَّا هُوَ رَبُّ ٱلۡعَرۡشِ ٱلۡكَرِيمِ</w:t>
      </w:r>
    </w:p>
    <w:p w:rsidR="00002A7E" w:rsidRPr="00002A7E" w:rsidRDefault="00002A7E" w:rsidP="00002A7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002A7E">
        <w:rPr>
          <w:rFonts w:ascii="KFGQPCHAFSUthmanicScript-Regula" w:hAnsi="KFGQPCHAFSUthmanicScript-Regula"/>
          <w:color w:val="212529"/>
          <w:sz w:val="28"/>
          <w:szCs w:val="28"/>
          <w:rtl/>
        </w:rPr>
        <w:t>وَمَن يَدۡعُ مَعَ ٱللَّهِ إِلَٰهًا ءَاخَرَ لَا بُرۡهَٰنَ لَهُۥ بِهِۦ فَإِنَّمَا حِسَابُهُۥ عِندَ رَبِّهِۦٓۚ إِنَّهُۥ لَا يُفۡلِحُ ٱلۡكَٰفِرُونَ</w:t>
      </w:r>
    </w:p>
    <w:p w:rsidR="00002A7E" w:rsidRPr="00002A7E" w:rsidRDefault="00002A7E" w:rsidP="00002A7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002A7E">
        <w:rPr>
          <w:rFonts w:ascii="KFGQPCHAFSUthmanicScript-Regula" w:hAnsi="KFGQPCHAFSUthmanicScript-Regula"/>
          <w:color w:val="212529"/>
          <w:sz w:val="28"/>
          <w:szCs w:val="28"/>
          <w:rtl/>
        </w:rPr>
        <w:t>وَقُل رَّبِّ ٱغۡفِرۡ وَٱرۡحَمۡ وَأَنتَ خَيۡرُ ٱلرَّـٰحِمِينَ</w:t>
      </w:r>
    </w:p>
    <w:p w:rsidR="00B50F15" w:rsidRPr="00002A7E" w:rsidRDefault="00002A7E" w:rsidP="00002A7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bookmarkStart w:id="0" w:name="_GoBack"/>
      <w:r w:rsidRPr="00002A7E">
        <w:rPr>
          <w:rFonts w:ascii="Calibri" w:hAnsi="Calibri" w:cs="Calibri"/>
          <w:color w:val="FF0000"/>
          <w:rtl/>
          <w:lang w:bidi="ar-EG"/>
        </w:rPr>
        <w:t>المُؤۡمِنُونَ</w:t>
      </w:r>
      <w:r w:rsidR="00797DE2" w:rsidRPr="00002A7E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Pr="00002A7E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115</w:t>
      </w:r>
      <w:r w:rsidR="004C6639" w:rsidRPr="00002A7E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-</w:t>
      </w:r>
      <w:r w:rsidRPr="00002A7E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118</w:t>
      </w:r>
      <w:r w:rsidR="00B50F15" w:rsidRPr="00002A7E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002A7E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bookmarkEnd w:id="0"/>
    <w:p w:rsidR="00002A7E" w:rsidRPr="00002A7E" w:rsidRDefault="00002A7E" w:rsidP="00002A7E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002A7E">
        <w:rPr>
          <w:rFonts w:ascii="Gentium" w:hAnsi="Gentium"/>
          <w:color w:val="212529"/>
          <w:sz w:val="28"/>
          <w:szCs w:val="28"/>
        </w:rPr>
        <w:t>¿</w:t>
      </w:r>
      <w:proofErr w:type="spellStart"/>
      <w:r w:rsidRPr="00002A7E">
        <w:rPr>
          <w:rFonts w:ascii="Gentium" w:hAnsi="Gentium"/>
          <w:color w:val="212529"/>
          <w:sz w:val="28"/>
          <w:szCs w:val="28"/>
        </w:rPr>
        <w:t>Acaso</w:t>
      </w:r>
      <w:proofErr w:type="spellEnd"/>
      <w:r w:rsidRPr="00002A7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002A7E">
        <w:rPr>
          <w:rFonts w:ascii="Gentium" w:hAnsi="Gentium"/>
          <w:color w:val="212529"/>
          <w:sz w:val="28"/>
          <w:szCs w:val="28"/>
        </w:rPr>
        <w:t>pensaron</w:t>
      </w:r>
      <w:proofErr w:type="spellEnd"/>
      <w:r w:rsidRPr="00002A7E">
        <w:rPr>
          <w:rFonts w:ascii="Gentium" w:hAnsi="Gentium"/>
          <w:color w:val="212529"/>
          <w:sz w:val="28"/>
          <w:szCs w:val="28"/>
        </w:rPr>
        <w:t xml:space="preserve"> que </w:t>
      </w:r>
      <w:proofErr w:type="spellStart"/>
      <w:r w:rsidRPr="00002A7E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002A7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002A7E">
        <w:rPr>
          <w:rFonts w:ascii="Gentium" w:hAnsi="Gentium"/>
          <w:color w:val="212529"/>
          <w:sz w:val="28"/>
          <w:szCs w:val="28"/>
        </w:rPr>
        <w:t>creamos</w:t>
      </w:r>
      <w:proofErr w:type="spellEnd"/>
      <w:r w:rsidRPr="00002A7E">
        <w:rPr>
          <w:rFonts w:ascii="Gentium" w:hAnsi="Gentium"/>
          <w:color w:val="212529"/>
          <w:sz w:val="28"/>
          <w:szCs w:val="28"/>
        </w:rPr>
        <w:t xml:space="preserve"> sin </w:t>
      </w:r>
      <w:proofErr w:type="spellStart"/>
      <w:r w:rsidRPr="00002A7E">
        <w:rPr>
          <w:rFonts w:ascii="Gentium" w:hAnsi="Gentium"/>
          <w:color w:val="212529"/>
          <w:sz w:val="28"/>
          <w:szCs w:val="28"/>
        </w:rPr>
        <w:t>ninguna</w:t>
      </w:r>
      <w:proofErr w:type="spellEnd"/>
      <w:r w:rsidRPr="00002A7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002A7E">
        <w:rPr>
          <w:rFonts w:ascii="Gentium" w:hAnsi="Gentium"/>
          <w:color w:val="212529"/>
          <w:sz w:val="28"/>
          <w:szCs w:val="28"/>
        </w:rPr>
        <w:t>finalidad</w:t>
      </w:r>
      <w:proofErr w:type="spellEnd"/>
      <w:r w:rsidRPr="00002A7E">
        <w:rPr>
          <w:rFonts w:ascii="Gentium" w:hAnsi="Gentium"/>
          <w:color w:val="212529"/>
          <w:sz w:val="28"/>
          <w:szCs w:val="28"/>
        </w:rPr>
        <w:t xml:space="preserve"> y que no </w:t>
      </w:r>
      <w:proofErr w:type="spellStart"/>
      <w:r w:rsidRPr="00002A7E">
        <w:rPr>
          <w:rFonts w:ascii="Gentium" w:hAnsi="Gentium"/>
          <w:color w:val="212529"/>
          <w:sz w:val="28"/>
          <w:szCs w:val="28"/>
        </w:rPr>
        <w:t>retornarían</w:t>
      </w:r>
      <w:proofErr w:type="spellEnd"/>
      <w:r w:rsidRPr="00002A7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002A7E">
        <w:rPr>
          <w:rFonts w:ascii="Gentium" w:hAnsi="Gentium"/>
          <w:color w:val="212529"/>
          <w:sz w:val="28"/>
          <w:szCs w:val="28"/>
        </w:rPr>
        <w:t>después</w:t>
      </w:r>
      <w:proofErr w:type="spellEnd"/>
      <w:r w:rsidRPr="00002A7E">
        <w:rPr>
          <w:rFonts w:ascii="Gentium" w:hAnsi="Gentium"/>
          <w:color w:val="212529"/>
          <w:sz w:val="28"/>
          <w:szCs w:val="28"/>
        </w:rPr>
        <w:t xml:space="preserve"> a </w:t>
      </w:r>
      <w:proofErr w:type="spellStart"/>
      <w:r w:rsidRPr="00002A7E">
        <w:rPr>
          <w:rFonts w:ascii="Gentium" w:hAnsi="Gentium"/>
          <w:color w:val="212529"/>
          <w:sz w:val="28"/>
          <w:szCs w:val="28"/>
        </w:rPr>
        <w:t>Nosotros</w:t>
      </w:r>
      <w:proofErr w:type="spellEnd"/>
      <w:r w:rsidRPr="00002A7E">
        <w:rPr>
          <w:rFonts w:ascii="Gentium" w:hAnsi="Gentium"/>
          <w:color w:val="212529"/>
          <w:sz w:val="28"/>
          <w:szCs w:val="28"/>
        </w:rPr>
        <w:t xml:space="preserve"> (para </w:t>
      </w:r>
      <w:proofErr w:type="spellStart"/>
      <w:r w:rsidRPr="00002A7E">
        <w:rPr>
          <w:rFonts w:ascii="Gentium" w:hAnsi="Gentium"/>
          <w:color w:val="212529"/>
          <w:sz w:val="28"/>
          <w:szCs w:val="28"/>
        </w:rPr>
        <w:t>ser</w:t>
      </w:r>
      <w:proofErr w:type="spellEnd"/>
      <w:r w:rsidRPr="00002A7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002A7E">
        <w:rPr>
          <w:rFonts w:ascii="Gentium" w:hAnsi="Gentium"/>
          <w:color w:val="212529"/>
          <w:sz w:val="28"/>
          <w:szCs w:val="28"/>
        </w:rPr>
        <w:t>juzgados</w:t>
      </w:r>
      <w:proofErr w:type="spellEnd"/>
      <w:r w:rsidRPr="00002A7E">
        <w:rPr>
          <w:rFonts w:ascii="Gentium" w:hAnsi="Gentium"/>
          <w:color w:val="212529"/>
          <w:sz w:val="28"/>
          <w:szCs w:val="28"/>
        </w:rPr>
        <w:t>)?”.</w:t>
      </w:r>
    </w:p>
    <w:p w:rsidR="00002A7E" w:rsidRPr="00002A7E" w:rsidRDefault="00002A7E" w:rsidP="00002A7E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002A7E">
        <w:rPr>
          <w:rFonts w:ascii="Gentium" w:hAnsi="Gentium"/>
          <w:color w:val="212529"/>
          <w:sz w:val="28"/>
          <w:szCs w:val="28"/>
        </w:rPr>
        <w:t>¡</w:t>
      </w:r>
      <w:proofErr w:type="spellStart"/>
      <w:r w:rsidRPr="00002A7E">
        <w:rPr>
          <w:rFonts w:ascii="Gentium" w:hAnsi="Gentium"/>
          <w:color w:val="212529"/>
          <w:sz w:val="28"/>
          <w:szCs w:val="28"/>
        </w:rPr>
        <w:t>Exaltado</w:t>
      </w:r>
      <w:proofErr w:type="spellEnd"/>
      <w:r w:rsidRPr="00002A7E">
        <w:rPr>
          <w:rFonts w:ascii="Gentium" w:hAnsi="Gentium"/>
          <w:color w:val="212529"/>
          <w:sz w:val="28"/>
          <w:szCs w:val="28"/>
        </w:rPr>
        <w:t xml:space="preserve"> sea Al-</w:t>
      </w:r>
      <w:proofErr w:type="spellStart"/>
      <w:r w:rsidRPr="00002A7E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002A7E">
        <w:rPr>
          <w:rFonts w:ascii="Gentium" w:hAnsi="Gentium"/>
          <w:color w:val="212529"/>
          <w:sz w:val="28"/>
          <w:szCs w:val="28"/>
        </w:rPr>
        <w:t xml:space="preserve">, el </w:t>
      </w:r>
      <w:proofErr w:type="spellStart"/>
      <w:r w:rsidRPr="00002A7E">
        <w:rPr>
          <w:rFonts w:ascii="Gentium" w:hAnsi="Gentium"/>
          <w:color w:val="212529"/>
          <w:sz w:val="28"/>
          <w:szCs w:val="28"/>
        </w:rPr>
        <w:t>verdadero</w:t>
      </w:r>
      <w:proofErr w:type="spellEnd"/>
      <w:r w:rsidRPr="00002A7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002A7E">
        <w:rPr>
          <w:rFonts w:ascii="Gentium" w:hAnsi="Gentium"/>
          <w:color w:val="212529"/>
          <w:sz w:val="28"/>
          <w:szCs w:val="28"/>
        </w:rPr>
        <w:t>Soberano</w:t>
      </w:r>
      <w:proofErr w:type="spellEnd"/>
      <w:r w:rsidRPr="00002A7E">
        <w:rPr>
          <w:rFonts w:ascii="Gentium" w:hAnsi="Gentium"/>
          <w:color w:val="212529"/>
          <w:sz w:val="28"/>
          <w:szCs w:val="28"/>
        </w:rPr>
        <w:t xml:space="preserve"> de </w:t>
      </w:r>
      <w:proofErr w:type="spellStart"/>
      <w:r w:rsidRPr="00002A7E">
        <w:rPr>
          <w:rFonts w:ascii="Gentium" w:hAnsi="Gentium"/>
          <w:color w:val="212529"/>
          <w:sz w:val="28"/>
          <w:szCs w:val="28"/>
        </w:rPr>
        <w:t>todo</w:t>
      </w:r>
      <w:proofErr w:type="spellEnd"/>
      <w:r w:rsidRPr="00002A7E">
        <w:rPr>
          <w:rFonts w:ascii="Gentium" w:hAnsi="Gentium"/>
          <w:color w:val="212529"/>
          <w:sz w:val="28"/>
          <w:szCs w:val="28"/>
        </w:rPr>
        <w:t xml:space="preserve">! No </w:t>
      </w:r>
      <w:proofErr w:type="spellStart"/>
      <w:r w:rsidRPr="00002A7E">
        <w:rPr>
          <w:rFonts w:ascii="Gentium" w:hAnsi="Gentium"/>
          <w:color w:val="212529"/>
          <w:sz w:val="28"/>
          <w:szCs w:val="28"/>
        </w:rPr>
        <w:t>existe</w:t>
      </w:r>
      <w:proofErr w:type="spellEnd"/>
      <w:r w:rsidRPr="00002A7E">
        <w:rPr>
          <w:rFonts w:ascii="Gentium" w:hAnsi="Gentium"/>
          <w:color w:val="212529"/>
          <w:sz w:val="28"/>
          <w:szCs w:val="28"/>
        </w:rPr>
        <w:t xml:space="preserve"> nada </w:t>
      </w:r>
      <w:proofErr w:type="spellStart"/>
      <w:r w:rsidRPr="00002A7E">
        <w:rPr>
          <w:rFonts w:ascii="Gentium" w:hAnsi="Gentium"/>
          <w:color w:val="212529"/>
          <w:sz w:val="28"/>
          <w:szCs w:val="28"/>
        </w:rPr>
        <w:t>ni</w:t>
      </w:r>
      <w:proofErr w:type="spellEnd"/>
      <w:r w:rsidRPr="00002A7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002A7E">
        <w:rPr>
          <w:rFonts w:ascii="Gentium" w:hAnsi="Gentium"/>
          <w:color w:val="212529"/>
          <w:sz w:val="28"/>
          <w:szCs w:val="28"/>
        </w:rPr>
        <w:t>nadie</w:t>
      </w:r>
      <w:proofErr w:type="spellEnd"/>
      <w:r w:rsidRPr="00002A7E">
        <w:rPr>
          <w:rFonts w:ascii="Gentium" w:hAnsi="Gentium"/>
          <w:color w:val="212529"/>
          <w:sz w:val="28"/>
          <w:szCs w:val="28"/>
        </w:rPr>
        <w:t xml:space="preserve"> con derecho a </w:t>
      </w:r>
      <w:proofErr w:type="spellStart"/>
      <w:r w:rsidRPr="00002A7E">
        <w:rPr>
          <w:rFonts w:ascii="Gentium" w:hAnsi="Gentium"/>
          <w:color w:val="212529"/>
          <w:sz w:val="28"/>
          <w:szCs w:val="28"/>
        </w:rPr>
        <w:t>ser</w:t>
      </w:r>
      <w:proofErr w:type="spellEnd"/>
      <w:r w:rsidRPr="00002A7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002A7E">
        <w:rPr>
          <w:rFonts w:ascii="Gentium" w:hAnsi="Gentium"/>
          <w:color w:val="212529"/>
          <w:sz w:val="28"/>
          <w:szCs w:val="28"/>
        </w:rPr>
        <w:t>adorado</w:t>
      </w:r>
      <w:proofErr w:type="spellEnd"/>
      <w:r w:rsidRPr="00002A7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002A7E">
        <w:rPr>
          <w:rFonts w:ascii="Gentium" w:hAnsi="Gentium"/>
          <w:color w:val="212529"/>
          <w:sz w:val="28"/>
          <w:szCs w:val="28"/>
        </w:rPr>
        <w:t>excepto</w:t>
      </w:r>
      <w:proofErr w:type="spellEnd"/>
      <w:r w:rsidRPr="00002A7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002A7E">
        <w:rPr>
          <w:rFonts w:ascii="Gentium" w:hAnsi="Gentium"/>
          <w:color w:val="212529"/>
          <w:sz w:val="28"/>
          <w:szCs w:val="28"/>
        </w:rPr>
        <w:t>Él</w:t>
      </w:r>
      <w:proofErr w:type="spellEnd"/>
      <w:r w:rsidRPr="00002A7E">
        <w:rPr>
          <w:rFonts w:ascii="Gentium" w:hAnsi="Gentium"/>
          <w:color w:val="212529"/>
          <w:sz w:val="28"/>
          <w:szCs w:val="28"/>
        </w:rPr>
        <w:t xml:space="preserve">, el </w:t>
      </w:r>
      <w:proofErr w:type="spellStart"/>
      <w:r w:rsidRPr="00002A7E">
        <w:rPr>
          <w:rFonts w:ascii="Gentium" w:hAnsi="Gentium"/>
          <w:color w:val="212529"/>
          <w:sz w:val="28"/>
          <w:szCs w:val="28"/>
        </w:rPr>
        <w:t>Señor</w:t>
      </w:r>
      <w:proofErr w:type="spellEnd"/>
      <w:r w:rsidRPr="00002A7E">
        <w:rPr>
          <w:rFonts w:ascii="Gentium" w:hAnsi="Gentium"/>
          <w:color w:val="212529"/>
          <w:sz w:val="28"/>
          <w:szCs w:val="28"/>
        </w:rPr>
        <w:t xml:space="preserve"> del </w:t>
      </w:r>
      <w:proofErr w:type="spellStart"/>
      <w:r w:rsidRPr="00002A7E">
        <w:rPr>
          <w:rFonts w:ascii="Gentium" w:hAnsi="Gentium"/>
          <w:color w:val="212529"/>
          <w:sz w:val="28"/>
          <w:szCs w:val="28"/>
        </w:rPr>
        <w:t>espléndido</w:t>
      </w:r>
      <w:proofErr w:type="spellEnd"/>
      <w:r w:rsidRPr="00002A7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002A7E">
        <w:rPr>
          <w:rFonts w:ascii="Gentium" w:hAnsi="Gentium"/>
          <w:color w:val="212529"/>
          <w:sz w:val="28"/>
          <w:szCs w:val="28"/>
        </w:rPr>
        <w:t>Trono</w:t>
      </w:r>
      <w:proofErr w:type="spellEnd"/>
      <w:r w:rsidRPr="00002A7E">
        <w:rPr>
          <w:rFonts w:ascii="Gentium" w:hAnsi="Gentium"/>
          <w:color w:val="212529"/>
          <w:sz w:val="28"/>
          <w:szCs w:val="28"/>
        </w:rPr>
        <w:t>.</w:t>
      </w:r>
    </w:p>
    <w:p w:rsidR="00002A7E" w:rsidRPr="00002A7E" w:rsidRDefault="00002A7E" w:rsidP="00002A7E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002A7E">
        <w:rPr>
          <w:rFonts w:ascii="Gentium" w:hAnsi="Gentium"/>
          <w:color w:val="212529"/>
          <w:sz w:val="28"/>
          <w:szCs w:val="28"/>
        </w:rPr>
        <w:t xml:space="preserve">Y </w:t>
      </w:r>
      <w:proofErr w:type="spellStart"/>
      <w:r w:rsidRPr="00002A7E">
        <w:rPr>
          <w:rFonts w:ascii="Gentium" w:hAnsi="Gentium"/>
          <w:color w:val="212529"/>
          <w:sz w:val="28"/>
          <w:szCs w:val="28"/>
        </w:rPr>
        <w:t>quien</w:t>
      </w:r>
      <w:proofErr w:type="spellEnd"/>
      <w:r w:rsidRPr="00002A7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002A7E">
        <w:rPr>
          <w:rFonts w:ascii="Gentium" w:hAnsi="Gentium"/>
          <w:color w:val="212529"/>
          <w:sz w:val="28"/>
          <w:szCs w:val="28"/>
        </w:rPr>
        <w:t>invoque</w:t>
      </w:r>
      <w:proofErr w:type="spellEnd"/>
      <w:r w:rsidRPr="00002A7E">
        <w:rPr>
          <w:rFonts w:ascii="Gentium" w:hAnsi="Gentium"/>
          <w:color w:val="212529"/>
          <w:sz w:val="28"/>
          <w:szCs w:val="28"/>
        </w:rPr>
        <w:t xml:space="preserve"> a </w:t>
      </w:r>
      <w:proofErr w:type="spellStart"/>
      <w:r w:rsidRPr="00002A7E">
        <w:rPr>
          <w:rFonts w:ascii="Gentium" w:hAnsi="Gentium"/>
          <w:color w:val="212529"/>
          <w:sz w:val="28"/>
          <w:szCs w:val="28"/>
        </w:rPr>
        <w:t>otras</w:t>
      </w:r>
      <w:proofErr w:type="spellEnd"/>
      <w:r w:rsidRPr="00002A7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002A7E">
        <w:rPr>
          <w:rFonts w:ascii="Gentium" w:hAnsi="Gentium"/>
          <w:color w:val="212529"/>
          <w:sz w:val="28"/>
          <w:szCs w:val="28"/>
        </w:rPr>
        <w:t>divinidades</w:t>
      </w:r>
      <w:proofErr w:type="spellEnd"/>
      <w:r w:rsidRPr="00002A7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002A7E">
        <w:rPr>
          <w:rFonts w:ascii="Gentium" w:hAnsi="Gentium"/>
          <w:color w:val="212529"/>
          <w:sz w:val="28"/>
          <w:szCs w:val="28"/>
        </w:rPr>
        <w:t>además</w:t>
      </w:r>
      <w:proofErr w:type="spellEnd"/>
      <w:r w:rsidRPr="00002A7E">
        <w:rPr>
          <w:rFonts w:ascii="Gentium" w:hAnsi="Gentium"/>
          <w:color w:val="212529"/>
          <w:sz w:val="28"/>
          <w:szCs w:val="28"/>
        </w:rPr>
        <w:t xml:space="preserve"> de </w:t>
      </w:r>
      <w:proofErr w:type="gramStart"/>
      <w:r w:rsidRPr="00002A7E">
        <w:rPr>
          <w:rFonts w:ascii="Gentium" w:hAnsi="Gentium"/>
          <w:color w:val="212529"/>
          <w:sz w:val="28"/>
          <w:szCs w:val="28"/>
        </w:rPr>
        <w:t>a</w:t>
      </w:r>
      <w:proofErr w:type="gramEnd"/>
      <w:r w:rsidRPr="00002A7E">
        <w:rPr>
          <w:rFonts w:ascii="Gentium" w:hAnsi="Gentium"/>
          <w:color w:val="212529"/>
          <w:sz w:val="28"/>
          <w:szCs w:val="28"/>
        </w:rPr>
        <w:t xml:space="preserve"> Al-</w:t>
      </w:r>
      <w:proofErr w:type="spellStart"/>
      <w:r w:rsidRPr="00002A7E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002A7E">
        <w:rPr>
          <w:rFonts w:ascii="Gentium" w:hAnsi="Gentium"/>
          <w:color w:val="212529"/>
          <w:sz w:val="28"/>
          <w:szCs w:val="28"/>
        </w:rPr>
        <w:t xml:space="preserve">, sin </w:t>
      </w:r>
      <w:proofErr w:type="spellStart"/>
      <w:r w:rsidRPr="00002A7E">
        <w:rPr>
          <w:rFonts w:ascii="Gentium" w:hAnsi="Gentium"/>
          <w:color w:val="212529"/>
          <w:sz w:val="28"/>
          <w:szCs w:val="28"/>
        </w:rPr>
        <w:t>prueba</w:t>
      </w:r>
      <w:proofErr w:type="spellEnd"/>
      <w:r w:rsidRPr="00002A7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002A7E">
        <w:rPr>
          <w:rFonts w:ascii="Gentium" w:hAnsi="Gentium"/>
          <w:color w:val="212529"/>
          <w:sz w:val="28"/>
          <w:szCs w:val="28"/>
        </w:rPr>
        <w:t>alguna</w:t>
      </w:r>
      <w:proofErr w:type="spellEnd"/>
      <w:r w:rsidRPr="00002A7E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002A7E">
        <w:rPr>
          <w:rFonts w:ascii="Gentium" w:hAnsi="Gentium"/>
          <w:color w:val="212529"/>
          <w:sz w:val="28"/>
          <w:szCs w:val="28"/>
        </w:rPr>
        <w:t>tendrá</w:t>
      </w:r>
      <w:proofErr w:type="spellEnd"/>
      <w:r w:rsidRPr="00002A7E">
        <w:rPr>
          <w:rFonts w:ascii="Gentium" w:hAnsi="Gentium"/>
          <w:color w:val="212529"/>
          <w:sz w:val="28"/>
          <w:szCs w:val="28"/>
        </w:rPr>
        <w:t xml:space="preserve"> que </w:t>
      </w:r>
      <w:proofErr w:type="spellStart"/>
      <w:r w:rsidRPr="00002A7E">
        <w:rPr>
          <w:rFonts w:ascii="Gentium" w:hAnsi="Gentium"/>
          <w:color w:val="212529"/>
          <w:sz w:val="28"/>
          <w:szCs w:val="28"/>
        </w:rPr>
        <w:t>rendirle</w:t>
      </w:r>
      <w:proofErr w:type="spellEnd"/>
      <w:r w:rsidRPr="00002A7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002A7E">
        <w:rPr>
          <w:rFonts w:ascii="Gentium" w:hAnsi="Gentium"/>
          <w:color w:val="212529"/>
          <w:sz w:val="28"/>
          <w:szCs w:val="28"/>
        </w:rPr>
        <w:t>cuentas</w:t>
      </w:r>
      <w:proofErr w:type="spellEnd"/>
      <w:r w:rsidRPr="00002A7E">
        <w:rPr>
          <w:rFonts w:ascii="Gentium" w:hAnsi="Gentium"/>
          <w:color w:val="212529"/>
          <w:sz w:val="28"/>
          <w:szCs w:val="28"/>
        </w:rPr>
        <w:t xml:space="preserve"> a </w:t>
      </w:r>
      <w:proofErr w:type="spellStart"/>
      <w:r w:rsidRPr="00002A7E">
        <w:rPr>
          <w:rFonts w:ascii="Gentium" w:hAnsi="Gentium"/>
          <w:color w:val="212529"/>
          <w:sz w:val="28"/>
          <w:szCs w:val="28"/>
        </w:rPr>
        <w:t>su</w:t>
      </w:r>
      <w:proofErr w:type="spellEnd"/>
      <w:r w:rsidRPr="00002A7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002A7E">
        <w:rPr>
          <w:rFonts w:ascii="Gentium" w:hAnsi="Gentium"/>
          <w:color w:val="212529"/>
          <w:sz w:val="28"/>
          <w:szCs w:val="28"/>
        </w:rPr>
        <w:t>Señor</w:t>
      </w:r>
      <w:proofErr w:type="spellEnd"/>
      <w:r w:rsidRPr="00002A7E">
        <w:rPr>
          <w:rFonts w:ascii="Gentium" w:hAnsi="Gentium"/>
          <w:color w:val="212529"/>
          <w:sz w:val="28"/>
          <w:szCs w:val="28"/>
        </w:rPr>
        <w:t xml:space="preserve">. </w:t>
      </w:r>
      <w:proofErr w:type="spellStart"/>
      <w:r w:rsidRPr="00002A7E">
        <w:rPr>
          <w:rFonts w:ascii="Gentium" w:hAnsi="Gentium"/>
          <w:color w:val="212529"/>
          <w:sz w:val="28"/>
          <w:szCs w:val="28"/>
        </w:rPr>
        <w:t>Ciertamente</w:t>
      </w:r>
      <w:proofErr w:type="spellEnd"/>
      <w:r w:rsidRPr="00002A7E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002A7E">
        <w:rPr>
          <w:rFonts w:ascii="Gentium" w:hAnsi="Gentium"/>
          <w:color w:val="212529"/>
          <w:sz w:val="28"/>
          <w:szCs w:val="28"/>
        </w:rPr>
        <w:t>quienes</w:t>
      </w:r>
      <w:proofErr w:type="spellEnd"/>
      <w:r w:rsidRPr="00002A7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002A7E">
        <w:rPr>
          <w:rFonts w:ascii="Gentium" w:hAnsi="Gentium"/>
          <w:color w:val="212529"/>
          <w:sz w:val="28"/>
          <w:szCs w:val="28"/>
        </w:rPr>
        <w:t>rechazan</w:t>
      </w:r>
      <w:proofErr w:type="spellEnd"/>
      <w:r w:rsidRPr="00002A7E">
        <w:rPr>
          <w:rFonts w:ascii="Gentium" w:hAnsi="Gentium"/>
          <w:color w:val="212529"/>
          <w:sz w:val="28"/>
          <w:szCs w:val="28"/>
        </w:rPr>
        <w:t xml:space="preserve"> la </w:t>
      </w:r>
      <w:proofErr w:type="spellStart"/>
      <w:r w:rsidRPr="00002A7E">
        <w:rPr>
          <w:rFonts w:ascii="Gentium" w:hAnsi="Gentium"/>
          <w:color w:val="212529"/>
          <w:sz w:val="28"/>
          <w:szCs w:val="28"/>
        </w:rPr>
        <w:t>verdad</w:t>
      </w:r>
      <w:proofErr w:type="spellEnd"/>
      <w:r w:rsidRPr="00002A7E">
        <w:rPr>
          <w:rFonts w:ascii="Gentium" w:hAnsi="Gentium"/>
          <w:color w:val="212529"/>
          <w:sz w:val="28"/>
          <w:szCs w:val="28"/>
        </w:rPr>
        <w:t xml:space="preserve"> no </w:t>
      </w:r>
      <w:proofErr w:type="spellStart"/>
      <w:r w:rsidRPr="00002A7E">
        <w:rPr>
          <w:rFonts w:ascii="Gentium" w:hAnsi="Gentium"/>
          <w:color w:val="212529"/>
          <w:sz w:val="28"/>
          <w:szCs w:val="28"/>
        </w:rPr>
        <w:t>triunfarán</w:t>
      </w:r>
      <w:proofErr w:type="spellEnd"/>
      <w:r w:rsidRPr="00002A7E">
        <w:rPr>
          <w:rFonts w:ascii="Gentium" w:hAnsi="Gentium"/>
          <w:color w:val="212529"/>
          <w:sz w:val="28"/>
          <w:szCs w:val="28"/>
        </w:rPr>
        <w:t>.</w:t>
      </w:r>
    </w:p>
    <w:p w:rsidR="00002A7E" w:rsidRPr="00002A7E" w:rsidRDefault="00002A7E" w:rsidP="00002A7E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002A7E">
        <w:rPr>
          <w:rFonts w:ascii="Gentium" w:hAnsi="Gentium"/>
          <w:color w:val="212529"/>
          <w:sz w:val="28"/>
          <w:szCs w:val="28"/>
        </w:rPr>
        <w:t>Y di (¡oh, Muhammad!): “¡</w:t>
      </w:r>
      <w:proofErr w:type="spellStart"/>
      <w:proofErr w:type="gramStart"/>
      <w:r w:rsidRPr="00002A7E">
        <w:rPr>
          <w:rFonts w:ascii="Gentium" w:hAnsi="Gentium"/>
          <w:color w:val="212529"/>
          <w:sz w:val="28"/>
          <w:szCs w:val="28"/>
        </w:rPr>
        <w:t>Señor</w:t>
      </w:r>
      <w:proofErr w:type="spellEnd"/>
      <w:r w:rsidRPr="00002A7E">
        <w:rPr>
          <w:rFonts w:ascii="Gentium" w:hAnsi="Gentium"/>
          <w:color w:val="212529"/>
          <w:sz w:val="28"/>
          <w:szCs w:val="28"/>
        </w:rPr>
        <w:t>!,</w:t>
      </w:r>
      <w:proofErr w:type="gramEnd"/>
      <w:r w:rsidRPr="00002A7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002A7E">
        <w:rPr>
          <w:rFonts w:ascii="Gentium" w:hAnsi="Gentium"/>
          <w:color w:val="212529"/>
          <w:sz w:val="28"/>
          <w:szCs w:val="28"/>
        </w:rPr>
        <w:t>perdóname</w:t>
      </w:r>
      <w:proofErr w:type="spellEnd"/>
      <w:r w:rsidRPr="00002A7E">
        <w:rPr>
          <w:rFonts w:ascii="Gentium" w:hAnsi="Gentium"/>
          <w:color w:val="212529"/>
          <w:sz w:val="28"/>
          <w:szCs w:val="28"/>
        </w:rPr>
        <w:t xml:space="preserve"> y </w:t>
      </w:r>
      <w:proofErr w:type="spellStart"/>
      <w:r w:rsidRPr="00002A7E">
        <w:rPr>
          <w:rFonts w:ascii="Gentium" w:hAnsi="Gentium"/>
          <w:color w:val="212529"/>
          <w:sz w:val="28"/>
          <w:szCs w:val="28"/>
        </w:rPr>
        <w:t>apiádate</w:t>
      </w:r>
      <w:proofErr w:type="spellEnd"/>
      <w:r w:rsidRPr="00002A7E">
        <w:rPr>
          <w:rFonts w:ascii="Gentium" w:hAnsi="Gentium"/>
          <w:color w:val="212529"/>
          <w:sz w:val="28"/>
          <w:szCs w:val="28"/>
        </w:rPr>
        <w:t xml:space="preserve"> de </w:t>
      </w:r>
      <w:proofErr w:type="spellStart"/>
      <w:r w:rsidRPr="00002A7E">
        <w:rPr>
          <w:rFonts w:ascii="Gentium" w:hAnsi="Gentium"/>
          <w:color w:val="212529"/>
          <w:sz w:val="28"/>
          <w:szCs w:val="28"/>
        </w:rPr>
        <w:t>mí</w:t>
      </w:r>
      <w:proofErr w:type="spellEnd"/>
      <w:r w:rsidRPr="00002A7E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002A7E">
        <w:rPr>
          <w:rFonts w:ascii="Gentium" w:hAnsi="Gentium"/>
          <w:color w:val="212529"/>
          <w:sz w:val="28"/>
          <w:szCs w:val="28"/>
        </w:rPr>
        <w:t>pues</w:t>
      </w:r>
      <w:proofErr w:type="spellEnd"/>
      <w:r w:rsidRPr="00002A7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002A7E">
        <w:rPr>
          <w:rFonts w:ascii="Gentium" w:hAnsi="Gentium"/>
          <w:color w:val="212529"/>
          <w:sz w:val="28"/>
          <w:szCs w:val="28"/>
        </w:rPr>
        <w:t>Tú</w:t>
      </w:r>
      <w:proofErr w:type="spellEnd"/>
      <w:r w:rsidRPr="00002A7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002A7E">
        <w:rPr>
          <w:rFonts w:ascii="Gentium" w:hAnsi="Gentium"/>
          <w:color w:val="212529"/>
          <w:sz w:val="28"/>
          <w:szCs w:val="28"/>
        </w:rPr>
        <w:t>eres</w:t>
      </w:r>
      <w:proofErr w:type="spellEnd"/>
      <w:r w:rsidRPr="00002A7E">
        <w:rPr>
          <w:rFonts w:ascii="Gentium" w:hAnsi="Gentium"/>
          <w:color w:val="212529"/>
          <w:sz w:val="28"/>
          <w:szCs w:val="28"/>
        </w:rPr>
        <w:t xml:space="preserve"> el </w:t>
      </w:r>
      <w:proofErr w:type="spellStart"/>
      <w:r w:rsidRPr="00002A7E">
        <w:rPr>
          <w:rFonts w:ascii="Gentium" w:hAnsi="Gentium"/>
          <w:color w:val="212529"/>
          <w:sz w:val="28"/>
          <w:szCs w:val="28"/>
        </w:rPr>
        <w:t>más</w:t>
      </w:r>
      <w:proofErr w:type="spellEnd"/>
      <w:r w:rsidRPr="00002A7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002A7E">
        <w:rPr>
          <w:rFonts w:ascii="Gentium" w:hAnsi="Gentium"/>
          <w:color w:val="212529"/>
          <w:sz w:val="28"/>
          <w:szCs w:val="28"/>
        </w:rPr>
        <w:t>Misericordioso</w:t>
      </w:r>
      <w:proofErr w:type="spellEnd"/>
      <w:r w:rsidRPr="00002A7E">
        <w:rPr>
          <w:rFonts w:ascii="Gentium" w:hAnsi="Gentium"/>
          <w:color w:val="212529"/>
          <w:sz w:val="28"/>
          <w:szCs w:val="28"/>
        </w:rPr>
        <w:t>”.</w:t>
      </w:r>
    </w:p>
    <w:p w:rsidR="00B50F15" w:rsidRPr="00002A7E" w:rsidRDefault="00002A7E" w:rsidP="00002A7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28"/>
          <w:szCs w:val="28"/>
          <w:lang w:bidi="ar-EG"/>
        </w:rPr>
      </w:pPr>
      <w:proofErr w:type="spellStart"/>
      <w:r w:rsidRPr="00002A7E">
        <w:rPr>
          <w:rFonts w:ascii="Arial" w:hAnsi="Arial" w:cs="Arial"/>
          <w:color w:val="FF0000"/>
          <w:sz w:val="21"/>
          <w:szCs w:val="21"/>
          <w:shd w:val="clear" w:color="auto" w:fill="F9F9F9"/>
        </w:rPr>
        <w:t>Corán</w:t>
      </w:r>
      <w:proofErr w:type="spellEnd"/>
      <w:r w:rsidRPr="00002A7E">
        <w:rPr>
          <w:rFonts w:ascii="Arial" w:hAnsi="Arial" w:cs="Arial"/>
          <w:color w:val="FF0000"/>
          <w:sz w:val="21"/>
          <w:szCs w:val="21"/>
          <w:shd w:val="clear" w:color="auto" w:fill="F9F9F9"/>
        </w:rPr>
        <w:t xml:space="preserve"> </w:t>
      </w:r>
      <w:r w:rsidRPr="00002A7E">
        <w:rPr>
          <w:rFonts w:ascii="Arial" w:hAnsi="Arial" w:cs="Arial"/>
          <w:color w:val="FF0000"/>
          <w:sz w:val="21"/>
          <w:szCs w:val="21"/>
          <w:shd w:val="clear" w:color="auto" w:fill="F9F9F9"/>
        </w:rPr>
        <w:t>(</w:t>
      </w:r>
      <w:r w:rsidRPr="00002A7E">
        <w:rPr>
          <w:rFonts w:ascii="Arial" w:hAnsi="Arial" w:cs="Arial"/>
          <w:color w:val="FF0000"/>
          <w:sz w:val="21"/>
          <w:szCs w:val="21"/>
          <w:shd w:val="clear" w:color="auto" w:fill="F9F9F9"/>
        </w:rPr>
        <w:t>23:115-11</w:t>
      </w:r>
      <w:r w:rsidRPr="00002A7E">
        <w:rPr>
          <w:rFonts w:ascii="Arial" w:hAnsi="Arial" w:cs="Arial"/>
          <w:color w:val="FF0000"/>
          <w:sz w:val="21"/>
          <w:szCs w:val="21"/>
          <w:shd w:val="clear" w:color="auto" w:fill="F9F9F9"/>
        </w:rPr>
        <w:t>8)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62F19"/>
    <w:rsid w:val="0007298E"/>
    <w:rsid w:val="000810A3"/>
    <w:rsid w:val="00084E24"/>
    <w:rsid w:val="00210AE7"/>
    <w:rsid w:val="00223913"/>
    <w:rsid w:val="00277C05"/>
    <w:rsid w:val="002C0D42"/>
    <w:rsid w:val="002F5E00"/>
    <w:rsid w:val="00364FC2"/>
    <w:rsid w:val="00377AFD"/>
    <w:rsid w:val="003B07D6"/>
    <w:rsid w:val="003B51F4"/>
    <w:rsid w:val="003D5FFC"/>
    <w:rsid w:val="00450419"/>
    <w:rsid w:val="004C6639"/>
    <w:rsid w:val="005137DF"/>
    <w:rsid w:val="0056637F"/>
    <w:rsid w:val="006310CD"/>
    <w:rsid w:val="00673430"/>
    <w:rsid w:val="007328B3"/>
    <w:rsid w:val="007807B3"/>
    <w:rsid w:val="00797DE2"/>
    <w:rsid w:val="007F2BA6"/>
    <w:rsid w:val="008830BF"/>
    <w:rsid w:val="008C5CF9"/>
    <w:rsid w:val="008D09A0"/>
    <w:rsid w:val="009872C7"/>
    <w:rsid w:val="009C4082"/>
    <w:rsid w:val="00A02815"/>
    <w:rsid w:val="00AD72CC"/>
    <w:rsid w:val="00AE4B9F"/>
    <w:rsid w:val="00B13A52"/>
    <w:rsid w:val="00B26A5B"/>
    <w:rsid w:val="00B50F15"/>
    <w:rsid w:val="00B918C8"/>
    <w:rsid w:val="00BA2FA1"/>
    <w:rsid w:val="00C70991"/>
    <w:rsid w:val="00D315AC"/>
    <w:rsid w:val="00D43F36"/>
    <w:rsid w:val="00D502E8"/>
    <w:rsid w:val="00E770C0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5A83C"/>
  <w15:chartTrackingRefBased/>
  <w15:docId w15:val="{F7C0093D-6680-4A98-AE29-E006D557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2022-05-16T04:44:00Z</cp:lastPrinted>
  <dcterms:created xsi:type="dcterms:W3CDTF">2022-05-16T04:49:00Z</dcterms:created>
  <dcterms:modified xsi:type="dcterms:W3CDTF">2022-05-16T04:49:00Z</dcterms:modified>
</cp:coreProperties>
</file>