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7B" w:rsidRPr="00F07C7B" w:rsidRDefault="00F07C7B" w:rsidP="00F07C7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F07C7B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 فِي خَلۡقِ ٱلسَّمَٰوَٰتِ وَٱلۡأَرۡضِ وَٱخۡتِلَٰفِ ٱلَّيۡلِ وَٱلنَّهَارِ لَأٓيَٰتٖ لِّأُوْلِي ٱلۡأَلۡبَٰبِ</w:t>
      </w:r>
    </w:p>
    <w:p w:rsidR="00D26876" w:rsidRPr="00D26876" w:rsidRDefault="00D26876" w:rsidP="00D2687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D26876">
        <w:rPr>
          <w:rFonts w:ascii="KFGQPCHAFSUthmanicScript-Regula" w:hAnsi="KFGQPCHAFSUthmanicScript-Regula"/>
          <w:color w:val="212529"/>
          <w:sz w:val="28"/>
          <w:szCs w:val="28"/>
          <w:rtl/>
        </w:rPr>
        <w:t>يَـٰٓأَيُّهَا ٱلنَّاسُ ضُرِبَ مَثَلٞ فَٱسۡتَمِعُواْ لَهُۥٓۚ إِنَّ ٱلَّذِينَ تَدۡعُونَ مِن دُونِ ٱللَّهِ لَن يَخۡلُقُواْ ذُبَابٗا وَلَوِ ٱجۡتَمَعُواْ لَهُۥۖ وَإِن يَسۡلُبۡهُمُ ٱلذُّبَابُ شَيۡـٔٗا لَّا يَسۡتَنقِذُوهُ مِنۡهُۚ ضَعُفَ ٱلطَّالِبُ وَٱلۡمَطۡلُوبُ</w:t>
      </w:r>
    </w:p>
    <w:p w:rsidR="00466B17" w:rsidRPr="00D26876" w:rsidRDefault="00C822FF" w:rsidP="00D26876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bidi="ar-EG"/>
        </w:rPr>
      </w:pPr>
      <w:r w:rsidRPr="00D26876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D26876">
        <w:rPr>
          <w:rFonts w:cstheme="minorHAnsi" w:hint="cs"/>
          <w:color w:val="FF0000"/>
          <w:sz w:val="28"/>
          <w:szCs w:val="28"/>
          <w:rtl/>
        </w:rPr>
        <w:t>(</w:t>
      </w:r>
      <w:r w:rsidR="00D26876" w:rsidRPr="00D26876">
        <w:rPr>
          <w:rFonts w:ascii="Calibri" w:hAnsi="Calibri" w:cs="Calibri"/>
          <w:color w:val="FF0000"/>
          <w:rtl/>
          <w:lang w:bidi="ar-EG"/>
        </w:rPr>
        <w:t>الحَجِّ</w:t>
      </w:r>
      <w:r w:rsidRPr="00D26876">
        <w:rPr>
          <w:rFonts w:ascii="Calibri" w:hAnsi="Calibri" w:cs="Calibri" w:hint="cs"/>
          <w:color w:val="FF0000"/>
          <w:rtl/>
          <w:lang w:bidi="ar-EG"/>
        </w:rPr>
        <w:t>:</w:t>
      </w:r>
      <w:r w:rsidR="00D26876" w:rsidRPr="00D26876">
        <w:rPr>
          <w:rFonts w:ascii="Calibri" w:hAnsi="Calibri" w:cs="Calibri" w:hint="cs"/>
          <w:color w:val="FF0000"/>
          <w:rtl/>
          <w:lang w:bidi="ar-EG"/>
        </w:rPr>
        <w:t>73</w:t>
      </w:r>
      <w:r w:rsidR="00F07C7B" w:rsidRPr="00D26876">
        <w:rPr>
          <w:rFonts w:ascii="Calibri" w:hAnsi="Calibri" w:cs="Calibri" w:hint="cs"/>
          <w:color w:val="FF0000"/>
          <w:rtl/>
          <w:lang w:bidi="ar-EG"/>
        </w:rPr>
        <w:t>)</w:t>
      </w:r>
    </w:p>
    <w:p w:rsidR="005F1E99" w:rsidRPr="005F1E99" w:rsidRDefault="005F1E99" w:rsidP="005F1E99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5F1E99">
        <w:rPr>
          <w:rFonts w:ascii="Gentium" w:hAnsi="Gentium"/>
          <w:color w:val="212529"/>
          <w:sz w:val="28"/>
          <w:szCs w:val="28"/>
        </w:rPr>
        <w:t xml:space="preserve">Ô </w:t>
      </w:r>
      <w:proofErr w:type="gramStart"/>
      <w:r w:rsidRPr="005F1E99">
        <w:rPr>
          <w:rFonts w:ascii="Gentium" w:hAnsi="Gentium"/>
          <w:color w:val="212529"/>
          <w:sz w:val="28"/>
          <w:szCs w:val="28"/>
        </w:rPr>
        <w:t>hommes !</w:t>
      </w:r>
      <w:proofErr w:type="gramEnd"/>
      <w:r w:rsidRPr="005F1E99">
        <w:rPr>
          <w:rFonts w:ascii="Gentium" w:hAnsi="Gentium"/>
          <w:color w:val="212529"/>
          <w:sz w:val="28"/>
          <w:szCs w:val="28"/>
        </w:rPr>
        <w:t xml:space="preserve"> Il </w:t>
      </w:r>
      <w:proofErr w:type="spellStart"/>
      <w:r w:rsidRPr="005F1E99">
        <w:rPr>
          <w:rFonts w:ascii="Gentium" w:hAnsi="Gentium"/>
          <w:color w:val="212529"/>
          <w:sz w:val="28"/>
          <w:szCs w:val="28"/>
        </w:rPr>
        <w:t>vous</w:t>
      </w:r>
      <w:proofErr w:type="spellEnd"/>
      <w:r w:rsidRPr="005F1E9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F1E99">
        <w:rPr>
          <w:rFonts w:ascii="Gentium" w:hAnsi="Gentium"/>
          <w:color w:val="212529"/>
          <w:sz w:val="28"/>
          <w:szCs w:val="28"/>
        </w:rPr>
        <w:t>est</w:t>
      </w:r>
      <w:proofErr w:type="spellEnd"/>
      <w:r w:rsidRPr="005F1E9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F1E99">
        <w:rPr>
          <w:rFonts w:ascii="Gentium" w:hAnsi="Gentium"/>
          <w:color w:val="212529"/>
          <w:sz w:val="28"/>
          <w:szCs w:val="28"/>
        </w:rPr>
        <w:t>proposé</w:t>
      </w:r>
      <w:proofErr w:type="spellEnd"/>
      <w:r w:rsidRPr="005F1E9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F1E99">
        <w:rPr>
          <w:rFonts w:ascii="Gentium" w:hAnsi="Gentium"/>
          <w:color w:val="212529"/>
          <w:sz w:val="28"/>
          <w:szCs w:val="28"/>
        </w:rPr>
        <w:t>une</w:t>
      </w:r>
      <w:proofErr w:type="spellEnd"/>
      <w:r w:rsidRPr="005F1E9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F1E99">
        <w:rPr>
          <w:rFonts w:ascii="Gentium" w:hAnsi="Gentium"/>
          <w:color w:val="212529"/>
          <w:sz w:val="28"/>
          <w:szCs w:val="28"/>
        </w:rPr>
        <w:t>parabole</w:t>
      </w:r>
      <w:proofErr w:type="spellEnd"/>
      <w:r w:rsidRPr="005F1E99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5F1E99">
        <w:rPr>
          <w:rFonts w:ascii="Gentium" w:hAnsi="Gentium"/>
          <w:color w:val="212529"/>
          <w:sz w:val="28"/>
          <w:szCs w:val="28"/>
        </w:rPr>
        <w:t>écoutez</w:t>
      </w:r>
      <w:proofErr w:type="spellEnd"/>
      <w:r w:rsidRPr="005F1E99">
        <w:rPr>
          <w:rFonts w:ascii="Gentium" w:hAnsi="Gentium"/>
          <w:color w:val="212529"/>
          <w:sz w:val="28"/>
          <w:szCs w:val="28"/>
        </w:rPr>
        <w:t>-</w:t>
      </w:r>
      <w:proofErr w:type="gramStart"/>
      <w:r w:rsidRPr="005F1E99">
        <w:rPr>
          <w:rFonts w:ascii="Gentium" w:hAnsi="Gentium"/>
          <w:color w:val="212529"/>
          <w:sz w:val="28"/>
          <w:szCs w:val="28"/>
        </w:rPr>
        <w:t>la :</w:t>
      </w:r>
      <w:proofErr w:type="gramEnd"/>
      <w:r w:rsidRPr="005F1E9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F1E99">
        <w:rPr>
          <w:rFonts w:ascii="Gentium" w:hAnsi="Gentium"/>
          <w:color w:val="212529"/>
          <w:sz w:val="28"/>
          <w:szCs w:val="28"/>
        </w:rPr>
        <w:t>ceux</w:t>
      </w:r>
      <w:proofErr w:type="spellEnd"/>
      <w:r w:rsidRPr="005F1E99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5F1E99">
        <w:rPr>
          <w:rFonts w:ascii="Gentium" w:hAnsi="Gentium"/>
          <w:color w:val="212529"/>
          <w:sz w:val="28"/>
          <w:szCs w:val="28"/>
        </w:rPr>
        <w:t>vous</w:t>
      </w:r>
      <w:proofErr w:type="spellEnd"/>
      <w:r w:rsidRPr="005F1E9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F1E99">
        <w:rPr>
          <w:rFonts w:ascii="Gentium" w:hAnsi="Gentium"/>
          <w:color w:val="212529"/>
          <w:sz w:val="28"/>
          <w:szCs w:val="28"/>
        </w:rPr>
        <w:t>invoquez</w:t>
      </w:r>
      <w:proofErr w:type="spellEnd"/>
      <w:r w:rsidRPr="005F1E9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F1E99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5F1E9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F1E99">
        <w:rPr>
          <w:rFonts w:ascii="Gentium" w:hAnsi="Gentium"/>
          <w:color w:val="212529"/>
          <w:sz w:val="28"/>
          <w:szCs w:val="28"/>
        </w:rPr>
        <w:t>dehors</w:t>
      </w:r>
      <w:proofErr w:type="spellEnd"/>
      <w:r w:rsidRPr="005F1E9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F1E99">
        <w:rPr>
          <w:rFonts w:ascii="Gentium" w:hAnsi="Gentium"/>
          <w:color w:val="212529"/>
          <w:sz w:val="28"/>
          <w:szCs w:val="28"/>
        </w:rPr>
        <w:t>d’Allah</w:t>
      </w:r>
      <w:proofErr w:type="spellEnd"/>
      <w:r w:rsidRPr="005F1E99">
        <w:rPr>
          <w:rFonts w:ascii="Gentium" w:hAnsi="Gentium"/>
          <w:color w:val="212529"/>
          <w:sz w:val="28"/>
          <w:szCs w:val="28"/>
        </w:rPr>
        <w:t xml:space="preserve"> ne </w:t>
      </w:r>
      <w:proofErr w:type="spellStart"/>
      <w:r w:rsidRPr="005F1E99">
        <w:rPr>
          <w:rFonts w:ascii="Gentium" w:hAnsi="Gentium"/>
          <w:color w:val="212529"/>
          <w:sz w:val="28"/>
          <w:szCs w:val="28"/>
        </w:rPr>
        <w:t>créeront</w:t>
      </w:r>
      <w:proofErr w:type="spellEnd"/>
      <w:r w:rsidRPr="005F1E9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F1E99">
        <w:rPr>
          <w:rFonts w:ascii="Gentium" w:hAnsi="Gentium"/>
          <w:color w:val="212529"/>
          <w:sz w:val="28"/>
          <w:szCs w:val="28"/>
        </w:rPr>
        <w:t>même</w:t>
      </w:r>
      <w:proofErr w:type="spellEnd"/>
      <w:r w:rsidRPr="005F1E99">
        <w:rPr>
          <w:rFonts w:ascii="Gentium" w:hAnsi="Gentium"/>
          <w:color w:val="212529"/>
          <w:sz w:val="28"/>
          <w:szCs w:val="28"/>
        </w:rPr>
        <w:t xml:space="preserve"> pas </w:t>
      </w:r>
      <w:proofErr w:type="spellStart"/>
      <w:r w:rsidRPr="005F1E99">
        <w:rPr>
          <w:rFonts w:ascii="Gentium" w:hAnsi="Gentium"/>
          <w:color w:val="212529"/>
          <w:sz w:val="28"/>
          <w:szCs w:val="28"/>
        </w:rPr>
        <w:t>une</w:t>
      </w:r>
      <w:proofErr w:type="spellEnd"/>
      <w:r w:rsidRPr="005F1E9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F1E99">
        <w:rPr>
          <w:rFonts w:ascii="Gentium" w:hAnsi="Gentium"/>
          <w:color w:val="212529"/>
          <w:sz w:val="28"/>
          <w:szCs w:val="28"/>
        </w:rPr>
        <w:t>mouche</w:t>
      </w:r>
      <w:proofErr w:type="spellEnd"/>
      <w:r w:rsidRPr="005F1E99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5F1E99">
        <w:rPr>
          <w:rFonts w:ascii="Gentium" w:hAnsi="Gentium"/>
          <w:color w:val="212529"/>
          <w:sz w:val="28"/>
          <w:szCs w:val="28"/>
        </w:rPr>
        <w:t>dussent-ils</w:t>
      </w:r>
      <w:proofErr w:type="spellEnd"/>
      <w:r w:rsidRPr="005F1E99">
        <w:rPr>
          <w:rFonts w:ascii="Gentium" w:hAnsi="Gentium"/>
          <w:color w:val="212529"/>
          <w:sz w:val="28"/>
          <w:szCs w:val="28"/>
        </w:rPr>
        <w:t xml:space="preserve">, pour </w:t>
      </w:r>
      <w:proofErr w:type="spellStart"/>
      <w:r w:rsidRPr="005F1E99">
        <w:rPr>
          <w:rFonts w:ascii="Gentium" w:hAnsi="Gentium"/>
          <w:color w:val="212529"/>
          <w:sz w:val="28"/>
          <w:szCs w:val="28"/>
        </w:rPr>
        <w:t>cela</w:t>
      </w:r>
      <w:proofErr w:type="spellEnd"/>
      <w:r w:rsidRPr="005F1E99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5F1E99">
        <w:rPr>
          <w:rFonts w:ascii="Gentium" w:hAnsi="Gentium"/>
          <w:color w:val="212529"/>
          <w:sz w:val="28"/>
          <w:szCs w:val="28"/>
        </w:rPr>
        <w:t>s’y</w:t>
      </w:r>
      <w:proofErr w:type="spellEnd"/>
      <w:r w:rsidRPr="005F1E99">
        <w:rPr>
          <w:rFonts w:ascii="Gentium" w:hAnsi="Gentium"/>
          <w:color w:val="212529"/>
          <w:sz w:val="28"/>
          <w:szCs w:val="28"/>
        </w:rPr>
        <w:t xml:space="preserve"> employer </w:t>
      </w:r>
      <w:proofErr w:type="spellStart"/>
      <w:r w:rsidRPr="005F1E99">
        <w:rPr>
          <w:rFonts w:ascii="Gentium" w:hAnsi="Gentium"/>
          <w:color w:val="212529"/>
          <w:sz w:val="28"/>
          <w:szCs w:val="28"/>
        </w:rPr>
        <w:t>tous</w:t>
      </w:r>
      <w:proofErr w:type="spellEnd"/>
      <w:r w:rsidRPr="005F1E99">
        <w:rPr>
          <w:rFonts w:ascii="Gentium" w:hAnsi="Gentium"/>
          <w:color w:val="212529"/>
          <w:sz w:val="28"/>
          <w:szCs w:val="28"/>
        </w:rPr>
        <w:t xml:space="preserve"> ensemble. Et </w:t>
      </w:r>
      <w:proofErr w:type="spellStart"/>
      <w:r w:rsidRPr="005F1E99">
        <w:rPr>
          <w:rFonts w:ascii="Gentium" w:hAnsi="Gentium"/>
          <w:color w:val="212529"/>
          <w:sz w:val="28"/>
          <w:szCs w:val="28"/>
        </w:rPr>
        <w:t>si</w:t>
      </w:r>
      <w:proofErr w:type="spellEnd"/>
      <w:r w:rsidRPr="005F1E99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5F1E99">
        <w:rPr>
          <w:rFonts w:ascii="Gentium" w:hAnsi="Gentium"/>
          <w:color w:val="212529"/>
          <w:sz w:val="28"/>
          <w:szCs w:val="28"/>
        </w:rPr>
        <w:t>mouche</w:t>
      </w:r>
      <w:proofErr w:type="spellEnd"/>
      <w:r w:rsidRPr="005F1E9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F1E99">
        <w:rPr>
          <w:rFonts w:ascii="Gentium" w:hAnsi="Gentium"/>
          <w:color w:val="212529"/>
          <w:sz w:val="28"/>
          <w:szCs w:val="28"/>
        </w:rPr>
        <w:t>venait</w:t>
      </w:r>
      <w:proofErr w:type="spellEnd"/>
      <w:r w:rsidRPr="005F1E99">
        <w:rPr>
          <w:rFonts w:ascii="Gentium" w:hAnsi="Gentium"/>
          <w:color w:val="212529"/>
          <w:sz w:val="28"/>
          <w:szCs w:val="28"/>
        </w:rPr>
        <w:t xml:space="preserve"> à </w:t>
      </w:r>
      <w:proofErr w:type="spellStart"/>
      <w:r w:rsidRPr="005F1E99">
        <w:rPr>
          <w:rFonts w:ascii="Gentium" w:hAnsi="Gentium"/>
          <w:color w:val="212529"/>
          <w:sz w:val="28"/>
          <w:szCs w:val="28"/>
        </w:rPr>
        <w:t>leur</w:t>
      </w:r>
      <w:proofErr w:type="spellEnd"/>
      <w:r w:rsidRPr="005F1E9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F1E99">
        <w:rPr>
          <w:rFonts w:ascii="Gentium" w:hAnsi="Gentium"/>
          <w:color w:val="212529"/>
          <w:sz w:val="28"/>
          <w:szCs w:val="28"/>
        </w:rPr>
        <w:t>ôter</w:t>
      </w:r>
      <w:proofErr w:type="spellEnd"/>
      <w:r w:rsidRPr="005F1E9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F1E99">
        <w:rPr>
          <w:rFonts w:ascii="Gentium" w:hAnsi="Gentium"/>
          <w:color w:val="212529"/>
          <w:sz w:val="28"/>
          <w:szCs w:val="28"/>
        </w:rPr>
        <w:t>quelque</w:t>
      </w:r>
      <w:proofErr w:type="spellEnd"/>
      <w:r w:rsidRPr="005F1E99">
        <w:rPr>
          <w:rFonts w:ascii="Gentium" w:hAnsi="Gentium"/>
          <w:color w:val="212529"/>
          <w:sz w:val="28"/>
          <w:szCs w:val="28"/>
        </w:rPr>
        <w:t xml:space="preserve"> chose, </w:t>
      </w:r>
      <w:proofErr w:type="spellStart"/>
      <w:r w:rsidRPr="005F1E99">
        <w:rPr>
          <w:rFonts w:ascii="Gentium" w:hAnsi="Gentium"/>
          <w:color w:val="212529"/>
          <w:sz w:val="28"/>
          <w:szCs w:val="28"/>
        </w:rPr>
        <w:t>ils</w:t>
      </w:r>
      <w:proofErr w:type="spellEnd"/>
      <w:r w:rsidRPr="005F1E99">
        <w:rPr>
          <w:rFonts w:ascii="Gentium" w:hAnsi="Gentium"/>
          <w:color w:val="212529"/>
          <w:sz w:val="28"/>
          <w:szCs w:val="28"/>
        </w:rPr>
        <w:t xml:space="preserve"> ne </w:t>
      </w:r>
      <w:proofErr w:type="spellStart"/>
      <w:r w:rsidRPr="005F1E99">
        <w:rPr>
          <w:rFonts w:ascii="Gentium" w:hAnsi="Gentium"/>
          <w:color w:val="212529"/>
          <w:sz w:val="28"/>
          <w:szCs w:val="28"/>
        </w:rPr>
        <w:t>pourraient</w:t>
      </w:r>
      <w:proofErr w:type="spellEnd"/>
      <w:r w:rsidRPr="005F1E99">
        <w:rPr>
          <w:rFonts w:ascii="Gentium" w:hAnsi="Gentium"/>
          <w:color w:val="212529"/>
          <w:sz w:val="28"/>
          <w:szCs w:val="28"/>
        </w:rPr>
        <w:t xml:space="preserve"> le </w:t>
      </w:r>
      <w:proofErr w:type="spellStart"/>
      <w:r w:rsidRPr="005F1E99">
        <w:rPr>
          <w:rFonts w:ascii="Gentium" w:hAnsi="Gentium"/>
          <w:color w:val="212529"/>
          <w:sz w:val="28"/>
          <w:szCs w:val="28"/>
        </w:rPr>
        <w:t>lui</w:t>
      </w:r>
      <w:proofErr w:type="spellEnd"/>
      <w:r w:rsidRPr="005F1E9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F1E99">
        <w:rPr>
          <w:rFonts w:ascii="Gentium" w:hAnsi="Gentium"/>
          <w:color w:val="212529"/>
          <w:sz w:val="28"/>
          <w:szCs w:val="28"/>
        </w:rPr>
        <w:t>reprendre</w:t>
      </w:r>
      <w:proofErr w:type="spellEnd"/>
      <w:r w:rsidRPr="005F1E99">
        <w:rPr>
          <w:rFonts w:ascii="Gentium" w:hAnsi="Gentium"/>
          <w:color w:val="212529"/>
          <w:sz w:val="28"/>
          <w:szCs w:val="28"/>
        </w:rPr>
        <w:t xml:space="preserve">. </w:t>
      </w:r>
      <w:proofErr w:type="spellStart"/>
      <w:r w:rsidRPr="005F1E99">
        <w:rPr>
          <w:rFonts w:ascii="Gentium" w:hAnsi="Gentium"/>
          <w:color w:val="212529"/>
          <w:sz w:val="28"/>
          <w:szCs w:val="28"/>
        </w:rPr>
        <w:t>Aussi</w:t>
      </w:r>
      <w:proofErr w:type="spellEnd"/>
      <w:r w:rsidRPr="005F1E9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F1E99">
        <w:rPr>
          <w:rFonts w:ascii="Gentium" w:hAnsi="Gentium"/>
          <w:color w:val="212529"/>
          <w:sz w:val="28"/>
          <w:szCs w:val="28"/>
        </w:rPr>
        <w:t>bien</w:t>
      </w:r>
      <w:proofErr w:type="spellEnd"/>
      <w:r w:rsidRPr="005F1E9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F1E99">
        <w:rPr>
          <w:rFonts w:ascii="Gentium" w:hAnsi="Gentium"/>
          <w:color w:val="212529"/>
          <w:sz w:val="28"/>
          <w:szCs w:val="28"/>
        </w:rPr>
        <w:t>sont</w:t>
      </w:r>
      <w:proofErr w:type="spellEnd"/>
      <w:r w:rsidRPr="005F1E9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F1E99">
        <w:rPr>
          <w:rFonts w:ascii="Gentium" w:hAnsi="Gentium"/>
          <w:color w:val="212529"/>
          <w:sz w:val="28"/>
          <w:szCs w:val="28"/>
        </w:rPr>
        <w:t>donc</w:t>
      </w:r>
      <w:proofErr w:type="spellEnd"/>
      <w:r w:rsidRPr="005F1E9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F1E99">
        <w:rPr>
          <w:rFonts w:ascii="Gentium" w:hAnsi="Gentium"/>
          <w:color w:val="212529"/>
          <w:sz w:val="28"/>
          <w:szCs w:val="28"/>
        </w:rPr>
        <w:t>faibles</w:t>
      </w:r>
      <w:proofErr w:type="spellEnd"/>
      <w:r w:rsidRPr="005F1E99">
        <w:rPr>
          <w:rFonts w:ascii="Gentium" w:hAnsi="Gentium"/>
          <w:color w:val="212529"/>
          <w:sz w:val="28"/>
          <w:szCs w:val="28"/>
        </w:rPr>
        <w:t xml:space="preserve"> le </w:t>
      </w:r>
      <w:proofErr w:type="spellStart"/>
      <w:r w:rsidRPr="005F1E99">
        <w:rPr>
          <w:rFonts w:ascii="Gentium" w:hAnsi="Gentium"/>
          <w:color w:val="212529"/>
          <w:sz w:val="28"/>
          <w:szCs w:val="28"/>
        </w:rPr>
        <w:t>solliciteur</w:t>
      </w:r>
      <w:proofErr w:type="spellEnd"/>
      <w:r w:rsidRPr="005F1E99">
        <w:rPr>
          <w:rFonts w:ascii="Gentium" w:hAnsi="Gentium"/>
          <w:color w:val="212529"/>
          <w:sz w:val="28"/>
          <w:szCs w:val="28"/>
        </w:rPr>
        <w:t xml:space="preserve"> et le </w:t>
      </w:r>
      <w:proofErr w:type="spellStart"/>
      <w:r w:rsidRPr="005F1E99">
        <w:rPr>
          <w:rFonts w:ascii="Gentium" w:hAnsi="Gentium"/>
          <w:color w:val="212529"/>
          <w:sz w:val="28"/>
          <w:szCs w:val="28"/>
        </w:rPr>
        <w:t>sollicité</w:t>
      </w:r>
      <w:proofErr w:type="spellEnd"/>
      <w:r w:rsidRPr="005F1E99">
        <w:rPr>
          <w:rFonts w:ascii="Gentium" w:hAnsi="Gentium"/>
          <w:color w:val="212529"/>
          <w:sz w:val="28"/>
          <w:szCs w:val="28"/>
        </w:rPr>
        <w:t>.</w:t>
      </w:r>
    </w:p>
    <w:p w:rsidR="00F61EE4" w:rsidRPr="00D26876" w:rsidRDefault="004D6BD1" w:rsidP="00DB6DDB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D26876"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D26876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DB6DDB">
        <w:rPr>
          <w:rFonts w:ascii="Calibri" w:hAnsi="Calibri" w:cs="Calibri"/>
          <w:color w:val="FF0000"/>
        </w:rPr>
        <w:t>a</w:t>
      </w:r>
      <w:bookmarkStart w:id="0" w:name="_GoBack"/>
      <w:bookmarkEnd w:id="0"/>
      <w:r w:rsidR="00F61EE4" w:rsidRPr="00D26876">
        <w:rPr>
          <w:rFonts w:ascii="KFGQPCHAFSUthmanicScript-Regula" w:hAnsi="KFGQPCHAFSUthmanicScript-Regula"/>
          <w:color w:val="FF0000"/>
          <w:sz w:val="28"/>
          <w:szCs w:val="28"/>
        </w:rPr>
        <w:t>n (</w:t>
      </w:r>
      <w:r w:rsidR="00D26876" w:rsidRPr="00D26876">
        <w:rPr>
          <w:rFonts w:ascii="KFGQPCHAFSUthmanicScript-Regula" w:hAnsi="KFGQPCHAFSUthmanicScript-Regula"/>
          <w:color w:val="FF0000"/>
          <w:sz w:val="28"/>
          <w:szCs w:val="28"/>
        </w:rPr>
        <w:t>22</w:t>
      </w:r>
      <w:r w:rsidR="00F54C3A" w:rsidRPr="00D26876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D26876" w:rsidRPr="00D26876">
        <w:rPr>
          <w:rFonts w:ascii="KFGQPCHAFSUthmanicScript-Regula" w:hAnsi="KFGQPCHAFSUthmanicScript-Regula"/>
          <w:color w:val="FF0000"/>
          <w:sz w:val="28"/>
          <w:szCs w:val="28"/>
        </w:rPr>
        <w:t>73</w:t>
      </w:r>
      <w:r w:rsidR="00F61EE4" w:rsidRPr="00D26876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466B17"/>
    <w:rsid w:val="004B03D5"/>
    <w:rsid w:val="004D3FAD"/>
    <w:rsid w:val="004D6BD1"/>
    <w:rsid w:val="004F7533"/>
    <w:rsid w:val="00541366"/>
    <w:rsid w:val="005F1E99"/>
    <w:rsid w:val="005F69BE"/>
    <w:rsid w:val="007600DE"/>
    <w:rsid w:val="008703B9"/>
    <w:rsid w:val="009242D2"/>
    <w:rsid w:val="00B67CA1"/>
    <w:rsid w:val="00C822FF"/>
    <w:rsid w:val="00CB7412"/>
    <w:rsid w:val="00D26876"/>
    <w:rsid w:val="00DB6DDB"/>
    <w:rsid w:val="00E20931"/>
    <w:rsid w:val="00EC2E2F"/>
    <w:rsid w:val="00F07C7B"/>
    <w:rsid w:val="00F54C3A"/>
    <w:rsid w:val="00F61EE4"/>
    <w:rsid w:val="00F719F6"/>
    <w:rsid w:val="00F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C442E"/>
  <w15:chartTrackingRefBased/>
  <w15:docId w15:val="{64C4367F-1127-4A99-A5D4-A31B8ADB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2022-04-17T01:52:00Z</cp:lastPrinted>
  <dcterms:created xsi:type="dcterms:W3CDTF">2022-04-17T02:00:00Z</dcterms:created>
  <dcterms:modified xsi:type="dcterms:W3CDTF">2022-04-17T02:00:00Z</dcterms:modified>
</cp:coreProperties>
</file>