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3F" w:rsidRDefault="0003243F" w:rsidP="0003243F">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۞تِلۡكَ ٱلرُّسُلُ فَضَّلۡنَا بَعۡضَهُمۡ عَلَىٰ بَعۡضٖۘ مِّنۡهُم مَّن كَلَّمَ ٱللَّهُۖ وَرَفَعَ بَعۡضَهُمۡ دَرَجَٰتٖۚ وَءَاتَيۡنَا عِيسَى ٱبۡنَ مَرۡيَمَ ٱلۡبَيِّنَٰتِ وَأَيَّدۡنَٰهُ بِرُوحِ ٱلۡقُدُسِۗ وَلَوۡ شَآءَ ٱللَّهُ مَا ٱقۡتَتَلَ ٱلَّذِينَ مِنۢ بَعۡدِهِم مِّنۢ بَعۡدِ مَا جَآءَتۡهُمُ ٱلۡبَيِّنَٰتُ وَلَٰكِنِ ٱخۡتَلَفُواْ فَمِنۡهُم مَّنۡ ءَامَنَ وَمِنۡهُم مَّن كَفَرَۚ وَلَوۡ شَآءَ ٱللَّهُ مَا ٱقۡتَتَلُواْ وَلَٰكِنَّ ٱللَّهَ يَفۡعَلُ مَا يُرِيدُ</w:t>
      </w:r>
    </w:p>
    <w:p w:rsidR="009036FB" w:rsidRPr="0003243F" w:rsidRDefault="0003243F" w:rsidP="0003243F">
      <w:pPr>
        <w:pStyle w:val="text-center"/>
        <w:shd w:val="clear" w:color="auto" w:fill="FFFFFF"/>
        <w:spacing w:before="0" w:beforeAutospacing="0"/>
        <w:jc w:val="center"/>
        <w:rPr>
          <w:rFonts w:ascii="Calibri" w:hAnsi="Calibri" w:cs="Calibri"/>
          <w:color w:val="FF0000"/>
          <w:sz w:val="28"/>
          <w:szCs w:val="28"/>
          <w:rtl/>
          <w:lang w:bidi="ar-EG"/>
        </w:rPr>
      </w:pPr>
      <w:bookmarkStart w:id="0" w:name="_GoBack"/>
      <w:r w:rsidRPr="0003243F">
        <w:rPr>
          <w:rFonts w:ascii="KFGQPCHAFSUthmanicScript-Regula" w:hAnsi="KFGQPCHAFSUthmanicScript-Regula" w:hint="cs"/>
          <w:color w:val="FF0000"/>
          <w:sz w:val="28"/>
          <w:szCs w:val="28"/>
          <w:rtl/>
        </w:rPr>
        <w:t xml:space="preserve"> </w:t>
      </w:r>
      <w:r w:rsidR="009036FB" w:rsidRPr="0003243F">
        <w:rPr>
          <w:rFonts w:ascii="KFGQPCHAFSUthmanicScript-Regula" w:hAnsi="KFGQPCHAFSUthmanicScript-Regula" w:hint="cs"/>
          <w:color w:val="FF0000"/>
          <w:sz w:val="28"/>
          <w:szCs w:val="28"/>
          <w:rtl/>
        </w:rPr>
        <w:t>(</w:t>
      </w:r>
      <w:r w:rsidRPr="0003243F">
        <w:rPr>
          <w:rFonts w:ascii="Calibri" w:hAnsi="Calibri" w:cs="Calibri"/>
          <w:color w:val="FF0000"/>
          <w:rtl/>
          <w:lang w:bidi="ar-EG"/>
        </w:rPr>
        <w:t>البَقَرَةِ</w:t>
      </w:r>
      <w:r w:rsidR="009036FB" w:rsidRPr="0003243F">
        <w:rPr>
          <w:rFonts w:ascii="Calibri" w:hAnsi="Calibri" w:cs="Calibri" w:hint="cs"/>
          <w:color w:val="FF0000"/>
          <w:sz w:val="28"/>
          <w:szCs w:val="28"/>
          <w:rtl/>
          <w:lang w:bidi="ar-EG"/>
        </w:rPr>
        <w:t>:</w:t>
      </w:r>
      <w:r w:rsidRPr="0003243F">
        <w:rPr>
          <w:rFonts w:ascii="Calibri" w:hAnsi="Calibri" w:cs="Calibri" w:hint="cs"/>
          <w:color w:val="FF0000"/>
          <w:sz w:val="28"/>
          <w:szCs w:val="28"/>
          <w:rtl/>
          <w:lang w:bidi="ar-EG"/>
        </w:rPr>
        <w:t>253</w:t>
      </w:r>
      <w:r w:rsidR="009036FB" w:rsidRPr="0003243F">
        <w:rPr>
          <w:rFonts w:ascii="Calibri" w:hAnsi="Calibri" w:cs="Calibri" w:hint="cs"/>
          <w:color w:val="FF0000"/>
          <w:sz w:val="28"/>
          <w:szCs w:val="28"/>
          <w:rtl/>
          <w:lang w:bidi="ar-EG"/>
        </w:rPr>
        <w:t>)</w:t>
      </w:r>
    </w:p>
    <w:bookmarkEnd w:id="0"/>
    <w:p w:rsidR="0003243F" w:rsidRPr="0003243F" w:rsidRDefault="0003243F" w:rsidP="0003243F">
      <w:pPr>
        <w:pStyle w:val="trans-text"/>
        <w:shd w:val="clear" w:color="auto" w:fill="FFFFFF"/>
        <w:spacing w:before="0" w:beforeAutospacing="0"/>
        <w:jc w:val="center"/>
        <w:rPr>
          <w:rFonts w:ascii="Gentium" w:hAnsi="Gentium"/>
          <w:color w:val="212529"/>
          <w:sz w:val="28"/>
          <w:szCs w:val="28"/>
        </w:rPr>
      </w:pPr>
      <w:r w:rsidRPr="0003243F">
        <w:rPr>
          <w:rFonts w:ascii="Gentium" w:hAnsi="Gentium"/>
          <w:color w:val="212529"/>
          <w:sz w:val="28"/>
          <w:szCs w:val="28"/>
        </w:rPr>
        <w:t xml:space="preserve">De entre </w:t>
      </w:r>
      <w:proofErr w:type="spellStart"/>
      <w:r w:rsidRPr="0003243F">
        <w:rPr>
          <w:rFonts w:ascii="Gentium" w:hAnsi="Gentium"/>
          <w:color w:val="212529"/>
          <w:sz w:val="28"/>
          <w:szCs w:val="28"/>
        </w:rPr>
        <w:t>estos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mensajeros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favorecimos</w:t>
      </w:r>
      <w:proofErr w:type="spellEnd"/>
      <w:r w:rsidRPr="0003243F">
        <w:rPr>
          <w:rFonts w:ascii="Gentium" w:hAnsi="Gentium"/>
          <w:color w:val="212529"/>
          <w:sz w:val="28"/>
          <w:szCs w:val="28"/>
        </w:rPr>
        <w:t xml:space="preserve"> a </w:t>
      </w:r>
      <w:proofErr w:type="spellStart"/>
      <w:r w:rsidRPr="0003243F">
        <w:rPr>
          <w:rFonts w:ascii="Gentium" w:hAnsi="Gentium"/>
          <w:color w:val="212529"/>
          <w:sz w:val="28"/>
          <w:szCs w:val="28"/>
        </w:rPr>
        <w:t>algunos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por</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encima</w:t>
      </w:r>
      <w:proofErr w:type="spellEnd"/>
      <w:r w:rsidRPr="0003243F">
        <w:rPr>
          <w:rFonts w:ascii="Gentium" w:hAnsi="Gentium"/>
          <w:color w:val="212529"/>
          <w:sz w:val="28"/>
          <w:szCs w:val="28"/>
        </w:rPr>
        <w:t xml:space="preserve"> de </w:t>
      </w:r>
      <w:proofErr w:type="spellStart"/>
      <w:r w:rsidRPr="0003243F">
        <w:rPr>
          <w:rFonts w:ascii="Gentium" w:hAnsi="Gentium"/>
          <w:color w:val="212529"/>
          <w:sz w:val="28"/>
          <w:szCs w:val="28"/>
        </w:rPr>
        <w:t>otros</w:t>
      </w:r>
      <w:proofErr w:type="spellEnd"/>
      <w:r w:rsidRPr="0003243F">
        <w:rPr>
          <w:rFonts w:ascii="Gentium" w:hAnsi="Gentium"/>
          <w:color w:val="212529"/>
          <w:sz w:val="28"/>
          <w:szCs w:val="28"/>
        </w:rPr>
        <w:t xml:space="preserve">; a </w:t>
      </w:r>
      <w:proofErr w:type="spellStart"/>
      <w:r w:rsidRPr="0003243F">
        <w:rPr>
          <w:rFonts w:ascii="Gentium" w:hAnsi="Gentium"/>
          <w:color w:val="212529"/>
          <w:sz w:val="28"/>
          <w:szCs w:val="28"/>
        </w:rPr>
        <w:t>unos</w:t>
      </w:r>
      <w:proofErr w:type="spellEnd"/>
      <w:r w:rsidRPr="0003243F">
        <w:rPr>
          <w:rFonts w:ascii="Gentium" w:hAnsi="Gentium"/>
          <w:color w:val="212529"/>
          <w:sz w:val="28"/>
          <w:szCs w:val="28"/>
        </w:rPr>
        <w:t xml:space="preserve"> les </w:t>
      </w:r>
      <w:proofErr w:type="spellStart"/>
      <w:r w:rsidRPr="0003243F">
        <w:rPr>
          <w:rFonts w:ascii="Gentium" w:hAnsi="Gentium"/>
          <w:color w:val="212529"/>
          <w:sz w:val="28"/>
          <w:szCs w:val="28"/>
        </w:rPr>
        <w:t>habló</w:t>
      </w:r>
      <w:proofErr w:type="spellEnd"/>
      <w:r w:rsidRPr="0003243F">
        <w:rPr>
          <w:rFonts w:ascii="Gentium" w:hAnsi="Gentium"/>
          <w:color w:val="212529"/>
          <w:sz w:val="28"/>
          <w:szCs w:val="28"/>
        </w:rPr>
        <w:t xml:space="preserve"> Al-</w:t>
      </w:r>
      <w:proofErr w:type="spellStart"/>
      <w:r w:rsidRPr="0003243F">
        <w:rPr>
          <w:rFonts w:ascii="Gentium" w:hAnsi="Gentium"/>
          <w:color w:val="212529"/>
          <w:sz w:val="28"/>
          <w:szCs w:val="28"/>
        </w:rPr>
        <w:t>lah</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directamente</w:t>
      </w:r>
      <w:proofErr w:type="spellEnd"/>
      <w:r w:rsidRPr="0003243F">
        <w:rPr>
          <w:rFonts w:ascii="Gentium" w:hAnsi="Gentium"/>
          <w:color w:val="212529"/>
          <w:sz w:val="28"/>
          <w:szCs w:val="28"/>
        </w:rPr>
        <w:t xml:space="preserve"> y a </w:t>
      </w:r>
      <w:proofErr w:type="spellStart"/>
      <w:r w:rsidRPr="0003243F">
        <w:rPr>
          <w:rFonts w:ascii="Gentium" w:hAnsi="Gentium"/>
          <w:color w:val="212529"/>
          <w:sz w:val="28"/>
          <w:szCs w:val="28"/>
        </w:rPr>
        <w:t>otros</w:t>
      </w:r>
      <w:proofErr w:type="spellEnd"/>
      <w:r w:rsidRPr="0003243F">
        <w:rPr>
          <w:rFonts w:ascii="Gentium" w:hAnsi="Gentium"/>
          <w:color w:val="212529"/>
          <w:sz w:val="28"/>
          <w:szCs w:val="28"/>
        </w:rPr>
        <w:t xml:space="preserve"> les </w:t>
      </w:r>
      <w:proofErr w:type="spellStart"/>
      <w:r w:rsidRPr="0003243F">
        <w:rPr>
          <w:rFonts w:ascii="Gentium" w:hAnsi="Gentium"/>
          <w:color w:val="212529"/>
          <w:sz w:val="28"/>
          <w:szCs w:val="28"/>
        </w:rPr>
        <w:t>concedió</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una</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alta</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distinción</w:t>
      </w:r>
      <w:proofErr w:type="spellEnd"/>
      <w:r w:rsidRPr="0003243F">
        <w:rPr>
          <w:rFonts w:ascii="Gentium" w:hAnsi="Gentium"/>
          <w:color w:val="212529"/>
          <w:sz w:val="28"/>
          <w:szCs w:val="28"/>
        </w:rPr>
        <w:t xml:space="preserve">. Y </w:t>
      </w:r>
      <w:proofErr w:type="spellStart"/>
      <w:r w:rsidRPr="0003243F">
        <w:rPr>
          <w:rFonts w:ascii="Gentium" w:hAnsi="Gentium"/>
          <w:color w:val="212529"/>
          <w:sz w:val="28"/>
          <w:szCs w:val="28"/>
        </w:rPr>
        <w:t>otorgamos</w:t>
      </w:r>
      <w:proofErr w:type="spellEnd"/>
      <w:r w:rsidRPr="0003243F">
        <w:rPr>
          <w:rFonts w:ascii="Gentium" w:hAnsi="Gentium"/>
          <w:color w:val="212529"/>
          <w:sz w:val="28"/>
          <w:szCs w:val="28"/>
        </w:rPr>
        <w:t xml:space="preserve"> a </w:t>
      </w:r>
      <w:proofErr w:type="spellStart"/>
      <w:r w:rsidRPr="0003243F">
        <w:rPr>
          <w:rFonts w:ascii="Gentium" w:hAnsi="Gentium"/>
          <w:color w:val="212529"/>
          <w:sz w:val="28"/>
          <w:szCs w:val="28"/>
        </w:rPr>
        <w:t>Jesús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hijo</w:t>
      </w:r>
      <w:proofErr w:type="spellEnd"/>
      <w:r w:rsidRPr="0003243F">
        <w:rPr>
          <w:rFonts w:ascii="Gentium" w:hAnsi="Gentium"/>
          <w:color w:val="212529"/>
          <w:sz w:val="28"/>
          <w:szCs w:val="28"/>
        </w:rPr>
        <w:t xml:space="preserve"> de </w:t>
      </w:r>
      <w:proofErr w:type="spellStart"/>
      <w:r w:rsidRPr="0003243F">
        <w:rPr>
          <w:rFonts w:ascii="Gentium" w:hAnsi="Gentium"/>
          <w:color w:val="212529"/>
          <w:sz w:val="28"/>
          <w:szCs w:val="28"/>
        </w:rPr>
        <w:t>María</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pruebas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claras</w:t>
      </w:r>
      <w:proofErr w:type="spellEnd"/>
      <w:r w:rsidRPr="0003243F">
        <w:rPr>
          <w:rFonts w:ascii="Gentium" w:hAnsi="Gentium"/>
          <w:color w:val="212529"/>
          <w:sz w:val="28"/>
          <w:szCs w:val="28"/>
        </w:rPr>
        <w:t xml:space="preserve"> (de que </w:t>
      </w:r>
      <w:proofErr w:type="spellStart"/>
      <w:r w:rsidRPr="0003243F">
        <w:rPr>
          <w:rFonts w:ascii="Gentium" w:hAnsi="Gentium"/>
          <w:color w:val="212529"/>
          <w:sz w:val="28"/>
          <w:szCs w:val="28"/>
        </w:rPr>
        <w:t>era</w:t>
      </w:r>
      <w:proofErr w:type="spellEnd"/>
      <w:r w:rsidRPr="0003243F">
        <w:rPr>
          <w:rFonts w:ascii="Gentium" w:hAnsi="Gentium"/>
          <w:color w:val="212529"/>
          <w:sz w:val="28"/>
          <w:szCs w:val="28"/>
        </w:rPr>
        <w:t xml:space="preserve"> un </w:t>
      </w:r>
      <w:proofErr w:type="spellStart"/>
      <w:r w:rsidRPr="0003243F">
        <w:rPr>
          <w:rFonts w:ascii="Gentium" w:hAnsi="Gentium"/>
          <w:color w:val="212529"/>
          <w:sz w:val="28"/>
          <w:szCs w:val="28"/>
        </w:rPr>
        <w:t>siervo</w:t>
      </w:r>
      <w:proofErr w:type="spellEnd"/>
      <w:r w:rsidRPr="0003243F">
        <w:rPr>
          <w:rFonts w:ascii="Gentium" w:hAnsi="Gentium"/>
          <w:color w:val="212529"/>
          <w:sz w:val="28"/>
          <w:szCs w:val="28"/>
        </w:rPr>
        <w:t xml:space="preserve"> de Al-</w:t>
      </w:r>
      <w:proofErr w:type="spellStart"/>
      <w:r w:rsidRPr="0003243F">
        <w:rPr>
          <w:rFonts w:ascii="Gentium" w:hAnsi="Gentium"/>
          <w:color w:val="212529"/>
          <w:sz w:val="28"/>
          <w:szCs w:val="28"/>
        </w:rPr>
        <w:t>lah</w:t>
      </w:r>
      <w:proofErr w:type="spellEnd"/>
      <w:r w:rsidRPr="0003243F">
        <w:rPr>
          <w:rFonts w:ascii="Gentium" w:hAnsi="Gentium"/>
          <w:color w:val="212529"/>
          <w:sz w:val="28"/>
          <w:szCs w:val="28"/>
        </w:rPr>
        <w:t xml:space="preserve"> y Su </w:t>
      </w:r>
      <w:proofErr w:type="spellStart"/>
      <w:r w:rsidRPr="0003243F">
        <w:rPr>
          <w:rFonts w:ascii="Gentium" w:hAnsi="Gentium"/>
          <w:color w:val="212529"/>
          <w:sz w:val="28"/>
          <w:szCs w:val="28"/>
        </w:rPr>
        <w:t>Mensajero</w:t>
      </w:r>
      <w:proofErr w:type="spellEnd"/>
      <w:r w:rsidRPr="0003243F">
        <w:rPr>
          <w:rFonts w:ascii="Gentium" w:hAnsi="Gentium"/>
          <w:color w:val="212529"/>
          <w:sz w:val="28"/>
          <w:szCs w:val="28"/>
        </w:rPr>
        <w:t xml:space="preserve">), y lo </w:t>
      </w:r>
      <w:proofErr w:type="spellStart"/>
      <w:r w:rsidRPr="0003243F">
        <w:rPr>
          <w:rFonts w:ascii="Gentium" w:hAnsi="Gentium"/>
          <w:color w:val="212529"/>
          <w:sz w:val="28"/>
          <w:szCs w:val="28"/>
        </w:rPr>
        <w:t>fortalecimos</w:t>
      </w:r>
      <w:proofErr w:type="spellEnd"/>
      <w:r w:rsidRPr="0003243F">
        <w:rPr>
          <w:rFonts w:ascii="Gentium" w:hAnsi="Gentium"/>
          <w:color w:val="212529"/>
          <w:sz w:val="28"/>
          <w:szCs w:val="28"/>
        </w:rPr>
        <w:t xml:space="preserve"> con el </w:t>
      </w:r>
      <w:proofErr w:type="spellStart"/>
      <w:r w:rsidRPr="0003243F">
        <w:rPr>
          <w:rFonts w:ascii="Gentium" w:hAnsi="Gentium"/>
          <w:color w:val="212529"/>
          <w:sz w:val="28"/>
          <w:szCs w:val="28"/>
        </w:rPr>
        <w:t>ángel</w:t>
      </w:r>
      <w:proofErr w:type="spellEnd"/>
      <w:r w:rsidRPr="0003243F">
        <w:rPr>
          <w:rFonts w:ascii="Gentium" w:hAnsi="Gentium"/>
          <w:color w:val="212529"/>
          <w:sz w:val="28"/>
          <w:szCs w:val="28"/>
        </w:rPr>
        <w:t xml:space="preserve"> Gabriel. Y </w:t>
      </w:r>
      <w:proofErr w:type="spellStart"/>
      <w:r w:rsidRPr="0003243F">
        <w:rPr>
          <w:rFonts w:ascii="Gentium" w:hAnsi="Gentium"/>
          <w:color w:val="212529"/>
          <w:sz w:val="28"/>
          <w:szCs w:val="28"/>
        </w:rPr>
        <w:t>si</w:t>
      </w:r>
      <w:proofErr w:type="spellEnd"/>
      <w:r w:rsidRPr="0003243F">
        <w:rPr>
          <w:rFonts w:ascii="Gentium" w:hAnsi="Gentium"/>
          <w:color w:val="212529"/>
          <w:sz w:val="28"/>
          <w:szCs w:val="28"/>
        </w:rPr>
        <w:t xml:space="preserve"> Al-</w:t>
      </w:r>
      <w:proofErr w:type="spellStart"/>
      <w:r w:rsidRPr="0003243F">
        <w:rPr>
          <w:rFonts w:ascii="Gentium" w:hAnsi="Gentium"/>
          <w:color w:val="212529"/>
          <w:sz w:val="28"/>
          <w:szCs w:val="28"/>
        </w:rPr>
        <w:t>lah</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hubiera</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querido</w:t>
      </w:r>
      <w:proofErr w:type="spellEnd"/>
      <w:r w:rsidRPr="0003243F">
        <w:rPr>
          <w:rFonts w:ascii="Gentium" w:hAnsi="Gentium"/>
          <w:color w:val="212529"/>
          <w:sz w:val="28"/>
          <w:szCs w:val="28"/>
        </w:rPr>
        <w:t xml:space="preserve">, las </w:t>
      </w:r>
      <w:proofErr w:type="spellStart"/>
      <w:r w:rsidRPr="0003243F">
        <w:rPr>
          <w:rFonts w:ascii="Gentium" w:hAnsi="Gentium"/>
          <w:color w:val="212529"/>
          <w:sz w:val="28"/>
          <w:szCs w:val="28"/>
        </w:rPr>
        <w:t>generaciones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posteriores</w:t>
      </w:r>
      <w:proofErr w:type="spellEnd"/>
      <w:r w:rsidRPr="0003243F">
        <w:rPr>
          <w:rFonts w:ascii="Gentium" w:hAnsi="Gentium"/>
          <w:color w:val="212529"/>
          <w:sz w:val="28"/>
          <w:szCs w:val="28"/>
        </w:rPr>
        <w:t xml:space="preserve"> no se </w:t>
      </w:r>
      <w:proofErr w:type="spellStart"/>
      <w:r w:rsidRPr="0003243F">
        <w:rPr>
          <w:rFonts w:ascii="Gentium" w:hAnsi="Gentium"/>
          <w:color w:val="212529"/>
          <w:sz w:val="28"/>
          <w:szCs w:val="28"/>
        </w:rPr>
        <w:t>habrían</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enfrentado</w:t>
      </w:r>
      <w:proofErr w:type="spellEnd"/>
      <w:r w:rsidRPr="0003243F">
        <w:rPr>
          <w:rFonts w:ascii="Gentium" w:hAnsi="Gentium"/>
          <w:color w:val="212529"/>
          <w:sz w:val="28"/>
          <w:szCs w:val="28"/>
        </w:rPr>
        <w:t xml:space="preserve"> entre </w:t>
      </w:r>
      <w:proofErr w:type="spellStart"/>
      <w:r w:rsidRPr="0003243F">
        <w:rPr>
          <w:rFonts w:ascii="Gentium" w:hAnsi="Gentium"/>
          <w:color w:val="212529"/>
          <w:sz w:val="28"/>
          <w:szCs w:val="28"/>
        </w:rPr>
        <w:t>sí</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tras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haber</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recibido</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pruebas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evidentes</w:t>
      </w:r>
      <w:proofErr w:type="spellEnd"/>
      <w:r w:rsidRPr="0003243F">
        <w:rPr>
          <w:rFonts w:ascii="Gentium" w:hAnsi="Gentium"/>
          <w:color w:val="212529"/>
          <w:sz w:val="28"/>
          <w:szCs w:val="28"/>
        </w:rPr>
        <w:t xml:space="preserve"> de la </w:t>
      </w:r>
      <w:proofErr w:type="spellStart"/>
      <w:r w:rsidRPr="0003243F">
        <w:rPr>
          <w:rFonts w:ascii="Gentium" w:hAnsi="Gentium"/>
          <w:color w:val="212529"/>
          <w:sz w:val="28"/>
          <w:szCs w:val="28"/>
        </w:rPr>
        <w:t>verdad</w:t>
      </w:r>
      <w:proofErr w:type="spellEnd"/>
      <w:r w:rsidRPr="0003243F">
        <w:rPr>
          <w:rFonts w:ascii="Gentium" w:hAnsi="Gentium"/>
          <w:color w:val="212529"/>
          <w:sz w:val="28"/>
          <w:szCs w:val="28"/>
        </w:rPr>
        <w:t xml:space="preserve"> (las </w:t>
      </w:r>
      <w:proofErr w:type="spellStart"/>
      <w:r w:rsidRPr="0003243F">
        <w:rPr>
          <w:rFonts w:ascii="Gentium" w:hAnsi="Gentium"/>
          <w:color w:val="212529"/>
          <w:sz w:val="28"/>
          <w:szCs w:val="28"/>
        </w:rPr>
        <w:t>aleyas</w:t>
      </w:r>
      <w:proofErr w:type="spellEnd"/>
      <w:r w:rsidRPr="0003243F">
        <w:rPr>
          <w:rFonts w:ascii="Gentium" w:hAnsi="Gentium"/>
          <w:color w:val="212529"/>
          <w:sz w:val="28"/>
          <w:szCs w:val="28"/>
        </w:rPr>
        <w:t xml:space="preserve"> de Al-</w:t>
      </w:r>
      <w:proofErr w:type="spellStart"/>
      <w:r w:rsidRPr="0003243F">
        <w:rPr>
          <w:rFonts w:ascii="Gentium" w:hAnsi="Gentium"/>
          <w:color w:val="212529"/>
          <w:sz w:val="28"/>
          <w:szCs w:val="28"/>
        </w:rPr>
        <w:t>lah</w:t>
      </w:r>
      <w:proofErr w:type="spellEnd"/>
      <w:r w:rsidRPr="0003243F">
        <w:rPr>
          <w:rFonts w:ascii="Gentium" w:hAnsi="Gentium"/>
          <w:color w:val="212529"/>
          <w:sz w:val="28"/>
          <w:szCs w:val="28"/>
        </w:rPr>
        <w:t xml:space="preserve">); mas </w:t>
      </w:r>
      <w:proofErr w:type="spellStart"/>
      <w:r w:rsidRPr="0003243F">
        <w:rPr>
          <w:rFonts w:ascii="Gentium" w:hAnsi="Gentium"/>
          <w:color w:val="212529"/>
          <w:sz w:val="28"/>
          <w:szCs w:val="28"/>
        </w:rPr>
        <w:t>discreparon</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algunos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creyeron</w:t>
      </w:r>
      <w:proofErr w:type="spellEnd"/>
      <w:r w:rsidRPr="0003243F">
        <w:rPr>
          <w:rFonts w:ascii="Gentium" w:hAnsi="Gentium"/>
          <w:color w:val="212529"/>
          <w:sz w:val="28"/>
          <w:szCs w:val="28"/>
        </w:rPr>
        <w:t xml:space="preserve"> y </w:t>
      </w:r>
      <w:proofErr w:type="spellStart"/>
      <w:r w:rsidRPr="0003243F">
        <w:rPr>
          <w:rFonts w:ascii="Gentium" w:hAnsi="Gentium"/>
          <w:color w:val="212529"/>
          <w:sz w:val="28"/>
          <w:szCs w:val="28"/>
        </w:rPr>
        <w:t>otros</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negaron</w:t>
      </w:r>
      <w:proofErr w:type="spellEnd"/>
      <w:r w:rsidRPr="0003243F">
        <w:rPr>
          <w:rFonts w:ascii="Gentium" w:hAnsi="Gentium"/>
          <w:color w:val="212529"/>
          <w:sz w:val="28"/>
          <w:szCs w:val="28"/>
        </w:rPr>
        <w:t xml:space="preserve"> la </w:t>
      </w:r>
      <w:proofErr w:type="spellStart"/>
      <w:r w:rsidRPr="0003243F">
        <w:rPr>
          <w:rFonts w:ascii="Gentium" w:hAnsi="Gentium"/>
          <w:color w:val="212529"/>
          <w:sz w:val="28"/>
          <w:szCs w:val="28"/>
        </w:rPr>
        <w:t>verdad</w:t>
      </w:r>
      <w:proofErr w:type="spellEnd"/>
      <w:r w:rsidRPr="0003243F">
        <w:rPr>
          <w:rFonts w:ascii="Gentium" w:hAnsi="Gentium"/>
          <w:color w:val="212529"/>
          <w:sz w:val="28"/>
          <w:szCs w:val="28"/>
        </w:rPr>
        <w:t xml:space="preserve">. Y </w:t>
      </w:r>
      <w:proofErr w:type="spellStart"/>
      <w:r w:rsidRPr="0003243F">
        <w:rPr>
          <w:rFonts w:ascii="Gentium" w:hAnsi="Gentium"/>
          <w:color w:val="212529"/>
          <w:sz w:val="28"/>
          <w:szCs w:val="28"/>
        </w:rPr>
        <w:t>si</w:t>
      </w:r>
      <w:proofErr w:type="spellEnd"/>
      <w:r w:rsidRPr="0003243F">
        <w:rPr>
          <w:rFonts w:ascii="Gentium" w:hAnsi="Gentium"/>
          <w:color w:val="212529"/>
          <w:sz w:val="28"/>
          <w:szCs w:val="28"/>
        </w:rPr>
        <w:t xml:space="preserve"> Al-</w:t>
      </w:r>
      <w:proofErr w:type="spellStart"/>
      <w:r w:rsidRPr="0003243F">
        <w:rPr>
          <w:rFonts w:ascii="Gentium" w:hAnsi="Gentium"/>
          <w:color w:val="212529"/>
          <w:sz w:val="28"/>
          <w:szCs w:val="28"/>
        </w:rPr>
        <w:t>lah</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hubiera</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querido</w:t>
      </w:r>
      <w:proofErr w:type="spellEnd"/>
      <w:r w:rsidRPr="0003243F">
        <w:rPr>
          <w:rFonts w:ascii="Gentium" w:hAnsi="Gentium"/>
          <w:color w:val="212529"/>
          <w:sz w:val="28"/>
          <w:szCs w:val="28"/>
        </w:rPr>
        <w:t xml:space="preserve">, no se </w:t>
      </w:r>
      <w:proofErr w:type="spellStart"/>
      <w:r w:rsidRPr="0003243F">
        <w:rPr>
          <w:rFonts w:ascii="Gentium" w:hAnsi="Gentium"/>
          <w:color w:val="212529"/>
          <w:sz w:val="28"/>
          <w:szCs w:val="28"/>
        </w:rPr>
        <w:t>habrían</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enfrentado</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pero</w:t>
      </w:r>
      <w:proofErr w:type="spellEnd"/>
      <w:r w:rsidRPr="0003243F">
        <w:rPr>
          <w:rFonts w:ascii="Gentium" w:hAnsi="Gentium"/>
          <w:color w:val="212529"/>
          <w:sz w:val="28"/>
          <w:szCs w:val="28"/>
        </w:rPr>
        <w:t xml:space="preserve"> Al-</w:t>
      </w:r>
      <w:proofErr w:type="spellStart"/>
      <w:r w:rsidRPr="0003243F">
        <w:rPr>
          <w:rFonts w:ascii="Gentium" w:hAnsi="Gentium"/>
          <w:color w:val="212529"/>
          <w:sz w:val="28"/>
          <w:szCs w:val="28"/>
        </w:rPr>
        <w:t>lah</w:t>
      </w:r>
      <w:proofErr w:type="spellEnd"/>
      <w:r w:rsidRPr="0003243F">
        <w:rPr>
          <w:rFonts w:ascii="Gentium" w:hAnsi="Gentium"/>
          <w:color w:val="212529"/>
          <w:sz w:val="28"/>
          <w:szCs w:val="28"/>
        </w:rPr>
        <w:t xml:space="preserve"> </w:t>
      </w:r>
      <w:proofErr w:type="spellStart"/>
      <w:r w:rsidRPr="0003243F">
        <w:rPr>
          <w:rFonts w:ascii="Gentium" w:hAnsi="Gentium"/>
          <w:color w:val="212529"/>
          <w:sz w:val="28"/>
          <w:szCs w:val="28"/>
        </w:rPr>
        <w:t>hace</w:t>
      </w:r>
      <w:proofErr w:type="spellEnd"/>
      <w:r w:rsidRPr="0003243F">
        <w:rPr>
          <w:rFonts w:ascii="Gentium" w:hAnsi="Gentium"/>
          <w:color w:val="212529"/>
          <w:sz w:val="28"/>
          <w:szCs w:val="28"/>
        </w:rPr>
        <w:t xml:space="preserve"> lo que </w:t>
      </w:r>
      <w:proofErr w:type="spellStart"/>
      <w:r w:rsidRPr="0003243F">
        <w:rPr>
          <w:rFonts w:ascii="Gentium" w:hAnsi="Gentium"/>
          <w:color w:val="212529"/>
          <w:sz w:val="28"/>
          <w:szCs w:val="28"/>
        </w:rPr>
        <w:t>quiere</w:t>
      </w:r>
      <w:proofErr w:type="spellEnd"/>
      <w:r w:rsidRPr="0003243F">
        <w:rPr>
          <w:rFonts w:ascii="Gentium" w:hAnsi="Gentium"/>
          <w:color w:val="212529"/>
          <w:sz w:val="28"/>
          <w:szCs w:val="28"/>
        </w:rPr>
        <w:t>.</w:t>
      </w:r>
    </w:p>
    <w:p w:rsidR="009036FB" w:rsidRPr="00EE3B1F" w:rsidRDefault="009036FB" w:rsidP="0003243F">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03243F">
        <w:rPr>
          <w:rFonts w:ascii="Arial" w:hAnsi="Arial" w:cs="Arial"/>
          <w:color w:val="FF0000"/>
          <w:shd w:val="clear" w:color="auto" w:fill="F9F9F9"/>
        </w:rPr>
        <w:t>2</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03243F">
        <w:rPr>
          <w:rFonts w:ascii="Arial" w:hAnsi="Arial" w:cs="Arial"/>
          <w:color w:val="FF0000"/>
          <w:shd w:val="clear" w:color="auto" w:fill="F9F9F9"/>
        </w:rPr>
        <w:t>253</w:t>
      </w:r>
      <w:r w:rsidRPr="00EE3B1F">
        <w:rPr>
          <w:rFonts w:ascii="Arial" w:hAnsi="Arial" w:cs="Arial"/>
          <w:color w:val="FF0000"/>
          <w:shd w:val="clear" w:color="auto" w:fill="F9F9F9"/>
        </w:rPr>
        <w:t>)</w:t>
      </w:r>
    </w:p>
    <w:p w:rsidR="009036FB" w:rsidRPr="009036FB" w:rsidRDefault="009036FB" w:rsidP="009036FB">
      <w:pPr>
        <w:pStyle w:val="trans-text"/>
        <w:shd w:val="clear" w:color="auto" w:fill="FFFFFF"/>
        <w:spacing w:before="0" w:beforeAutospacing="0"/>
        <w:jc w:val="center"/>
        <w:rPr>
          <w:rFonts w:ascii="Gentium" w:hAnsi="Gentium"/>
          <w:color w:val="212529"/>
          <w:sz w:val="28"/>
          <w:szCs w:val="28"/>
        </w:rPr>
      </w:pPr>
    </w:p>
    <w:p w:rsidR="009036FB" w:rsidRPr="009036FB" w:rsidRDefault="009036FB" w:rsidP="009036FB">
      <w:pPr>
        <w:pStyle w:val="trans-text"/>
        <w:shd w:val="clear" w:color="auto" w:fill="FFFFFF"/>
        <w:spacing w:before="0" w:beforeAutospacing="0"/>
        <w:jc w:val="center"/>
        <w:rPr>
          <w:rFonts w:ascii="Gentium" w:hAnsi="Gentium"/>
          <w:color w:val="212529"/>
          <w:sz w:val="28"/>
          <w:szCs w:val="28"/>
        </w:rPr>
      </w:pPr>
    </w:p>
    <w:p w:rsidR="009036FB" w:rsidRPr="009036FB" w:rsidRDefault="009036FB" w:rsidP="009036FB">
      <w:pPr>
        <w:pStyle w:val="text-center"/>
        <w:shd w:val="clear" w:color="auto" w:fill="FFFFFF"/>
        <w:spacing w:before="0" w:beforeAutospacing="0"/>
        <w:jc w:val="center"/>
        <w:rPr>
          <w:rFonts w:ascii="Calibri" w:hAnsi="Calibri" w:cs="Calibri"/>
          <w:color w:val="FF0000"/>
          <w:rtl/>
          <w:lang w:bidi="ar-EG"/>
        </w:rPr>
      </w:pPr>
    </w:p>
    <w:p w:rsidR="009036FB" w:rsidRPr="004453C1" w:rsidRDefault="009036FB" w:rsidP="009036FB">
      <w:pPr>
        <w:pStyle w:val="text-center"/>
        <w:shd w:val="clear" w:color="auto" w:fill="FFFFFF"/>
        <w:spacing w:before="0" w:beforeAutospacing="0"/>
        <w:jc w:val="center"/>
        <w:rPr>
          <w:rFonts w:ascii="KFGQPCHAFSUthmanicScript-Regula" w:hAnsi="KFGQPCHAFSUthmanicScript-Regula"/>
          <w:color w:val="212529"/>
          <w:sz w:val="40"/>
          <w:szCs w:val="40"/>
        </w:rPr>
      </w:pPr>
    </w:p>
    <w:p w:rsidR="004453C1" w:rsidRDefault="004453C1"/>
    <w:sectPr w:rsidR="0044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1"/>
    <w:rsid w:val="0003243F"/>
    <w:rsid w:val="004453C1"/>
    <w:rsid w:val="00715E3D"/>
    <w:rsid w:val="00903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AF6E"/>
  <w15:chartTrackingRefBased/>
  <w15:docId w15:val="{E739B535-DB99-4705-BFDD-3005F572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4453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903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3377">
      <w:bodyDiv w:val="1"/>
      <w:marLeft w:val="0"/>
      <w:marRight w:val="0"/>
      <w:marTop w:val="0"/>
      <w:marBottom w:val="0"/>
      <w:divBdr>
        <w:top w:val="none" w:sz="0" w:space="0" w:color="auto"/>
        <w:left w:val="none" w:sz="0" w:space="0" w:color="auto"/>
        <w:bottom w:val="none" w:sz="0" w:space="0" w:color="auto"/>
        <w:right w:val="none" w:sz="0" w:space="0" w:color="auto"/>
      </w:divBdr>
    </w:div>
    <w:div w:id="649754377">
      <w:bodyDiv w:val="1"/>
      <w:marLeft w:val="0"/>
      <w:marRight w:val="0"/>
      <w:marTop w:val="0"/>
      <w:marBottom w:val="0"/>
      <w:divBdr>
        <w:top w:val="none" w:sz="0" w:space="0" w:color="auto"/>
        <w:left w:val="none" w:sz="0" w:space="0" w:color="auto"/>
        <w:bottom w:val="none" w:sz="0" w:space="0" w:color="auto"/>
        <w:right w:val="none" w:sz="0" w:space="0" w:color="auto"/>
      </w:divBdr>
    </w:div>
    <w:div w:id="694036889">
      <w:bodyDiv w:val="1"/>
      <w:marLeft w:val="0"/>
      <w:marRight w:val="0"/>
      <w:marTop w:val="0"/>
      <w:marBottom w:val="0"/>
      <w:divBdr>
        <w:top w:val="none" w:sz="0" w:space="0" w:color="auto"/>
        <w:left w:val="none" w:sz="0" w:space="0" w:color="auto"/>
        <w:bottom w:val="none" w:sz="0" w:space="0" w:color="auto"/>
        <w:right w:val="none" w:sz="0" w:space="0" w:color="auto"/>
      </w:divBdr>
    </w:div>
    <w:div w:id="1506168690">
      <w:bodyDiv w:val="1"/>
      <w:marLeft w:val="0"/>
      <w:marRight w:val="0"/>
      <w:marTop w:val="0"/>
      <w:marBottom w:val="0"/>
      <w:divBdr>
        <w:top w:val="none" w:sz="0" w:space="0" w:color="auto"/>
        <w:left w:val="none" w:sz="0" w:space="0" w:color="auto"/>
        <w:bottom w:val="none" w:sz="0" w:space="0" w:color="auto"/>
        <w:right w:val="none" w:sz="0" w:space="0" w:color="auto"/>
      </w:divBdr>
    </w:div>
    <w:div w:id="1508715294">
      <w:bodyDiv w:val="1"/>
      <w:marLeft w:val="0"/>
      <w:marRight w:val="0"/>
      <w:marTop w:val="0"/>
      <w:marBottom w:val="0"/>
      <w:divBdr>
        <w:top w:val="none" w:sz="0" w:space="0" w:color="auto"/>
        <w:left w:val="none" w:sz="0" w:space="0" w:color="auto"/>
        <w:bottom w:val="none" w:sz="0" w:space="0" w:color="auto"/>
        <w:right w:val="none" w:sz="0" w:space="0" w:color="auto"/>
      </w:divBdr>
    </w:div>
    <w:div w:id="20800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2022-05-21T15:09:00Z</cp:lastPrinted>
  <dcterms:created xsi:type="dcterms:W3CDTF">2022-05-21T15:17:00Z</dcterms:created>
  <dcterms:modified xsi:type="dcterms:W3CDTF">2022-05-21T15:17:00Z</dcterms:modified>
</cp:coreProperties>
</file>