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C0" w:rsidRPr="005150C0" w:rsidRDefault="005150C0" w:rsidP="005150C0">
      <w:pPr>
        <w:pStyle w:val="text-center"/>
        <w:shd w:val="clear" w:color="auto" w:fill="FFFFFF"/>
        <w:spacing w:before="0" w:beforeAutospacing="0"/>
        <w:jc w:val="center"/>
        <w:rPr>
          <w:rFonts w:ascii="KFGQPCHAFSUthmanicScript-Regula" w:hAnsi="KFGQPCHAFSUthmanicScript-Regula"/>
          <w:color w:val="212529"/>
          <w:sz w:val="28"/>
          <w:szCs w:val="28"/>
        </w:rPr>
      </w:pPr>
      <w:r w:rsidRPr="005150C0">
        <w:rPr>
          <w:rFonts w:ascii="KFGQPCHAFSUthmanicScript-Regula" w:hAnsi="KFGQPCHAFSUthmanicScript-Regula"/>
          <w:color w:val="212529"/>
          <w:sz w:val="28"/>
          <w:szCs w:val="28"/>
          <w:rtl/>
        </w:rPr>
        <w:t>ٱلطَّلَٰقُ مَرَّتَانِۖ فَإِمۡسَاكُۢ بِمَعۡرُوفٍ أَوۡ تَسۡرِيحُۢ بِإِحۡسَٰنٖۗ وَلَا يَحِلُّ لَكُمۡ أَن تَأۡخُذُواْ مِمَّآ ءَاتَيۡتُمُوهُنَّ شَيۡـًٔا إِلَّآ أَن يَخَافَآ أَلَّا يُقِيمَا حُدُودَ ٱللَّهِۖ فَإِنۡ خِفۡتُمۡ أَلَّا يُقِيمَا حُدُودَ ٱللَّهِ فَلَا جُنَاحَ عَلَيۡهِمَا فِيمَا ٱفۡتَدَتۡ بِهِۦۗ تِلۡكَ حُدُودُ ٱللَّهِ فَلَا تَعۡتَدُوهَاۚ وَمَن يَتَعَدَّ حُدُودَ ٱللَّهِ فَأُوْلَـٰٓئِكَ هُمُ ٱلظَّـٰلِمُونَ</w:t>
      </w:r>
    </w:p>
    <w:p w:rsidR="00640842" w:rsidRPr="005150C0" w:rsidRDefault="005150C0" w:rsidP="005150C0">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5150C0">
        <w:rPr>
          <w:rFonts w:ascii="Calibri" w:hAnsi="Calibri" w:cs="Calibri"/>
          <w:color w:val="FF0000"/>
          <w:rtl/>
          <w:lang w:bidi="ar-EG"/>
        </w:rPr>
        <w:t>البَقَرَةِ</w:t>
      </w:r>
      <w:r w:rsidR="00640842" w:rsidRPr="005150C0">
        <w:rPr>
          <w:rFonts w:ascii="KFGQPCHAFSUthmanicScript-Regula" w:hAnsi="KFGQPCHAFSUthmanicScript-Regula" w:hint="cs"/>
          <w:color w:val="FF0000"/>
          <w:sz w:val="28"/>
          <w:szCs w:val="28"/>
          <w:rtl/>
        </w:rPr>
        <w:t xml:space="preserve">: </w:t>
      </w:r>
      <w:r w:rsidRPr="005150C0">
        <w:rPr>
          <w:rFonts w:ascii="KFGQPCHAFSUthmanicScript-Regula" w:hAnsi="KFGQPCHAFSUthmanicScript-Regula" w:hint="cs"/>
          <w:color w:val="FF0000"/>
          <w:sz w:val="28"/>
          <w:szCs w:val="28"/>
          <w:rtl/>
        </w:rPr>
        <w:t>229</w:t>
      </w:r>
      <w:r w:rsidR="00640842" w:rsidRPr="005150C0">
        <w:rPr>
          <w:rFonts w:ascii="KFGQPCHAFSUthmanicScript-Regula" w:hAnsi="KFGQPCHAFSUthmanicScript-Regula" w:hint="cs"/>
          <w:color w:val="FF0000"/>
          <w:sz w:val="28"/>
          <w:szCs w:val="28"/>
          <w:rtl/>
        </w:rPr>
        <w:t>)</w:t>
      </w:r>
      <w:r w:rsidR="00640842" w:rsidRPr="005150C0">
        <w:rPr>
          <w:rFonts w:ascii="KFGQPCHAFSUthmanicScript-Regula" w:hAnsi="KFGQPCHAFSUthmanicScript-Regula"/>
          <w:color w:val="FF0000"/>
          <w:sz w:val="28"/>
          <w:szCs w:val="28"/>
        </w:rPr>
        <w:t xml:space="preserve"> </w:t>
      </w:r>
      <w:r w:rsidR="00640842" w:rsidRPr="005150C0">
        <w:rPr>
          <w:rFonts w:ascii="KFGQPCHAFSUthmanicScript-Regula" w:hAnsi="KFGQPCHAFSUthmanicScript-Regula"/>
          <w:color w:val="FF0000"/>
          <w:sz w:val="28"/>
          <w:szCs w:val="28"/>
        </w:rPr>
        <w:t>)</w:t>
      </w:r>
    </w:p>
    <w:bookmarkEnd w:id="0"/>
    <w:p w:rsidR="005150C0" w:rsidRPr="005150C0" w:rsidRDefault="005150C0" w:rsidP="000433DD">
      <w:pPr>
        <w:pStyle w:val="text-center"/>
        <w:shd w:val="clear" w:color="auto" w:fill="FFFFFF"/>
        <w:spacing w:before="0" w:beforeAutospacing="0"/>
        <w:jc w:val="center"/>
        <w:rPr>
          <w:rFonts w:ascii="Gentium" w:hAnsi="Gentium"/>
          <w:color w:val="212529"/>
          <w:sz w:val="28"/>
          <w:szCs w:val="28"/>
          <w:shd w:val="clear" w:color="auto" w:fill="FFFFFF"/>
        </w:rPr>
      </w:pPr>
      <w:r w:rsidRPr="005150C0">
        <w:rPr>
          <w:rFonts w:ascii="Gentium" w:hAnsi="Gentium"/>
          <w:color w:val="212529"/>
          <w:sz w:val="28"/>
          <w:szCs w:val="28"/>
          <w:shd w:val="clear" w:color="auto" w:fill="FFFFFF"/>
        </w:rPr>
        <w:t xml:space="preserve">El </w:t>
      </w:r>
      <w:proofErr w:type="spellStart"/>
      <w:r w:rsidRPr="005150C0">
        <w:rPr>
          <w:rFonts w:ascii="Gentium" w:hAnsi="Gentium"/>
          <w:color w:val="212529"/>
          <w:sz w:val="28"/>
          <w:szCs w:val="28"/>
          <w:shd w:val="clear" w:color="auto" w:fill="FFFFFF"/>
        </w:rPr>
        <w:t>divorcio</w:t>
      </w:r>
      <w:proofErr w:type="spellEnd"/>
      <w:r w:rsidRPr="005150C0">
        <w:rPr>
          <w:rFonts w:ascii="Gentium" w:hAnsi="Gentium"/>
          <w:color w:val="212529"/>
          <w:sz w:val="28"/>
          <w:szCs w:val="28"/>
          <w:shd w:val="clear" w:color="auto" w:fill="FFFFFF"/>
        </w:rPr>
        <w:t xml:space="preserve"> (de la </w:t>
      </w:r>
      <w:proofErr w:type="spellStart"/>
      <w:r w:rsidRPr="005150C0">
        <w:rPr>
          <w:rFonts w:ascii="Gentium" w:hAnsi="Gentium"/>
          <w:color w:val="212529"/>
          <w:sz w:val="28"/>
          <w:szCs w:val="28"/>
          <w:shd w:val="clear" w:color="auto" w:fill="FFFFFF"/>
        </w:rPr>
        <w:t>misma</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mujer</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podrá</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ser</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revocado</w:t>
      </w:r>
      <w:proofErr w:type="spellEnd"/>
      <w:r w:rsidRPr="005150C0">
        <w:rPr>
          <w:rFonts w:ascii="Gentium" w:hAnsi="Gentium"/>
          <w:color w:val="212529"/>
          <w:sz w:val="28"/>
          <w:szCs w:val="28"/>
          <w:shd w:val="clear" w:color="auto" w:fill="FFFFFF"/>
        </w:rPr>
        <w:t xml:space="preserve">) dos </w:t>
      </w:r>
      <w:proofErr w:type="spellStart"/>
      <w:r w:rsidRPr="005150C0">
        <w:rPr>
          <w:rFonts w:ascii="Gentium" w:hAnsi="Gentium"/>
          <w:color w:val="212529"/>
          <w:sz w:val="28"/>
          <w:szCs w:val="28"/>
          <w:shd w:val="clear" w:color="auto" w:fill="FFFFFF"/>
        </w:rPr>
        <w:t>veces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Luego</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deberá</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tomarla</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nuevamente</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por</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esposa</w:t>
      </w:r>
      <w:proofErr w:type="spellEnd"/>
      <w:r w:rsidRPr="005150C0">
        <w:rPr>
          <w:rFonts w:ascii="Gentium" w:hAnsi="Gentium"/>
          <w:color w:val="212529"/>
          <w:sz w:val="28"/>
          <w:szCs w:val="28"/>
          <w:shd w:val="clear" w:color="auto" w:fill="FFFFFF"/>
        </w:rPr>
        <w:t xml:space="preserve"> y </w:t>
      </w:r>
      <w:proofErr w:type="spellStart"/>
      <w:r w:rsidRPr="005150C0">
        <w:rPr>
          <w:rFonts w:ascii="Gentium" w:hAnsi="Gentium"/>
          <w:color w:val="212529"/>
          <w:sz w:val="28"/>
          <w:szCs w:val="28"/>
          <w:shd w:val="clear" w:color="auto" w:fill="FFFFFF"/>
        </w:rPr>
        <w:t>tratarla</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bien</w:t>
      </w:r>
      <w:proofErr w:type="spellEnd"/>
      <w:r w:rsidRPr="005150C0">
        <w:rPr>
          <w:rFonts w:ascii="Gentium" w:hAnsi="Gentium"/>
          <w:color w:val="212529"/>
          <w:sz w:val="28"/>
          <w:szCs w:val="28"/>
          <w:shd w:val="clear" w:color="auto" w:fill="FFFFFF"/>
        </w:rPr>
        <w:t xml:space="preserve"> o </w:t>
      </w:r>
      <w:proofErr w:type="spellStart"/>
      <w:r w:rsidRPr="005150C0">
        <w:rPr>
          <w:rFonts w:ascii="Gentium" w:hAnsi="Gentium"/>
          <w:color w:val="212529"/>
          <w:sz w:val="28"/>
          <w:szCs w:val="28"/>
          <w:shd w:val="clear" w:color="auto" w:fill="FFFFFF"/>
        </w:rPr>
        <w:t>deberá</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dejarla</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libre</w:t>
      </w:r>
      <w:proofErr w:type="spellEnd"/>
      <w:r w:rsidRPr="005150C0">
        <w:rPr>
          <w:rFonts w:ascii="Gentium" w:hAnsi="Gentium"/>
          <w:color w:val="212529"/>
          <w:sz w:val="28"/>
          <w:szCs w:val="28"/>
          <w:shd w:val="clear" w:color="auto" w:fill="FFFFFF"/>
        </w:rPr>
        <w:t xml:space="preserve"> de </w:t>
      </w:r>
      <w:proofErr w:type="spellStart"/>
      <w:r w:rsidRPr="005150C0">
        <w:rPr>
          <w:rFonts w:ascii="Gentium" w:hAnsi="Gentium"/>
          <w:color w:val="212529"/>
          <w:sz w:val="28"/>
          <w:szCs w:val="28"/>
          <w:shd w:val="clear" w:color="auto" w:fill="FFFFFF"/>
        </w:rPr>
        <w:t>buena</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manera</w:t>
      </w:r>
      <w:proofErr w:type="spellEnd"/>
      <w:r w:rsidRPr="005150C0">
        <w:rPr>
          <w:rFonts w:ascii="Gentium" w:hAnsi="Gentium"/>
          <w:color w:val="212529"/>
          <w:sz w:val="28"/>
          <w:szCs w:val="28"/>
          <w:shd w:val="clear" w:color="auto" w:fill="FFFFFF"/>
        </w:rPr>
        <w:t xml:space="preserve">. No les </w:t>
      </w:r>
      <w:proofErr w:type="spellStart"/>
      <w:r w:rsidRPr="005150C0">
        <w:rPr>
          <w:rFonts w:ascii="Gentium" w:hAnsi="Gentium"/>
          <w:color w:val="212529"/>
          <w:sz w:val="28"/>
          <w:szCs w:val="28"/>
          <w:shd w:val="clear" w:color="auto" w:fill="FFFFFF"/>
        </w:rPr>
        <w:t>está</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permitido</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tomar</w:t>
      </w:r>
      <w:proofErr w:type="spellEnd"/>
      <w:r w:rsidRPr="005150C0">
        <w:rPr>
          <w:rFonts w:ascii="Gentium" w:hAnsi="Gentium"/>
          <w:color w:val="212529"/>
          <w:sz w:val="28"/>
          <w:szCs w:val="28"/>
          <w:shd w:val="clear" w:color="auto" w:fill="FFFFFF"/>
        </w:rPr>
        <w:t xml:space="preserve"> nada de </w:t>
      </w:r>
      <w:proofErr w:type="spellStart"/>
      <w:r w:rsidRPr="005150C0">
        <w:rPr>
          <w:rFonts w:ascii="Gentium" w:hAnsi="Gentium"/>
          <w:color w:val="212529"/>
          <w:sz w:val="28"/>
          <w:szCs w:val="28"/>
          <w:shd w:val="clear" w:color="auto" w:fill="FFFFFF"/>
        </w:rPr>
        <w:t>los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bienes</w:t>
      </w:r>
      <w:proofErr w:type="spellEnd"/>
      <w:r w:rsidRPr="005150C0">
        <w:rPr>
          <w:rFonts w:ascii="Gentium" w:hAnsi="Gentium"/>
          <w:color w:val="212529"/>
          <w:sz w:val="28"/>
          <w:szCs w:val="28"/>
          <w:shd w:val="clear" w:color="auto" w:fill="FFFFFF"/>
        </w:rPr>
        <w:t xml:space="preserve"> que les </w:t>
      </w:r>
      <w:proofErr w:type="spellStart"/>
      <w:r w:rsidRPr="005150C0">
        <w:rPr>
          <w:rFonts w:ascii="Gentium" w:hAnsi="Gentium"/>
          <w:color w:val="212529"/>
          <w:sz w:val="28"/>
          <w:szCs w:val="28"/>
          <w:shd w:val="clear" w:color="auto" w:fill="FFFFFF"/>
        </w:rPr>
        <w:t>dieron</w:t>
      </w:r>
      <w:proofErr w:type="spellEnd"/>
      <w:r w:rsidRPr="005150C0">
        <w:rPr>
          <w:rFonts w:ascii="Gentium" w:hAnsi="Gentium"/>
          <w:color w:val="212529"/>
          <w:sz w:val="28"/>
          <w:szCs w:val="28"/>
          <w:shd w:val="clear" w:color="auto" w:fill="FFFFFF"/>
        </w:rPr>
        <w:t xml:space="preserve"> a </w:t>
      </w:r>
      <w:proofErr w:type="spellStart"/>
      <w:r w:rsidRPr="005150C0">
        <w:rPr>
          <w:rFonts w:ascii="Gentium" w:hAnsi="Gentium"/>
          <w:color w:val="212529"/>
          <w:sz w:val="28"/>
          <w:szCs w:val="28"/>
          <w:shd w:val="clear" w:color="auto" w:fill="FFFFFF"/>
        </w:rPr>
        <w:t>ellas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como</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maher</w:t>
      </w:r>
      <w:proofErr w:type="spellEnd"/>
      <w:r w:rsidRPr="005150C0">
        <w:rPr>
          <w:rFonts w:ascii="Gentium" w:hAnsi="Gentium"/>
          <w:color w:val="212529"/>
          <w:sz w:val="28"/>
          <w:szCs w:val="28"/>
          <w:shd w:val="clear" w:color="auto" w:fill="FFFFFF"/>
        </w:rPr>
        <w:t xml:space="preserve"> [1] (al </w:t>
      </w:r>
      <w:proofErr w:type="spellStart"/>
      <w:r w:rsidRPr="005150C0">
        <w:rPr>
          <w:rFonts w:ascii="Gentium" w:hAnsi="Gentium"/>
          <w:color w:val="212529"/>
          <w:sz w:val="28"/>
          <w:szCs w:val="28"/>
          <w:shd w:val="clear" w:color="auto" w:fill="FFFFFF"/>
        </w:rPr>
        <w:t>casarse</w:t>
      </w:r>
      <w:proofErr w:type="spellEnd"/>
      <w:r w:rsidRPr="005150C0">
        <w:rPr>
          <w:rFonts w:ascii="Gentium" w:hAnsi="Gentium"/>
          <w:color w:val="212529"/>
          <w:sz w:val="28"/>
          <w:szCs w:val="28"/>
          <w:shd w:val="clear" w:color="auto" w:fill="FFFFFF"/>
        </w:rPr>
        <w:t xml:space="preserve">), salvo </w:t>
      </w:r>
      <w:proofErr w:type="spellStart"/>
      <w:r w:rsidRPr="005150C0">
        <w:rPr>
          <w:rFonts w:ascii="Gentium" w:hAnsi="Gentium"/>
          <w:color w:val="212529"/>
          <w:sz w:val="28"/>
          <w:szCs w:val="28"/>
          <w:shd w:val="clear" w:color="auto" w:fill="FFFFFF"/>
        </w:rPr>
        <w:t>si</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ambas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partes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temen</w:t>
      </w:r>
      <w:proofErr w:type="spellEnd"/>
      <w:r w:rsidRPr="005150C0">
        <w:rPr>
          <w:rFonts w:ascii="Gentium" w:hAnsi="Gentium"/>
          <w:color w:val="212529"/>
          <w:sz w:val="28"/>
          <w:szCs w:val="28"/>
          <w:shd w:val="clear" w:color="auto" w:fill="FFFFFF"/>
        </w:rPr>
        <w:t xml:space="preserve"> no </w:t>
      </w:r>
      <w:proofErr w:type="spellStart"/>
      <w:r w:rsidRPr="005150C0">
        <w:rPr>
          <w:rFonts w:ascii="Gentium" w:hAnsi="Gentium"/>
          <w:color w:val="212529"/>
          <w:sz w:val="28"/>
          <w:szCs w:val="28"/>
          <w:shd w:val="clear" w:color="auto" w:fill="FFFFFF"/>
        </w:rPr>
        <w:t>cumplir</w:t>
      </w:r>
      <w:proofErr w:type="spellEnd"/>
      <w:r w:rsidRPr="005150C0">
        <w:rPr>
          <w:rFonts w:ascii="Gentium" w:hAnsi="Gentium"/>
          <w:color w:val="212529"/>
          <w:sz w:val="28"/>
          <w:szCs w:val="28"/>
          <w:shd w:val="clear" w:color="auto" w:fill="FFFFFF"/>
        </w:rPr>
        <w:t xml:space="preserve"> las </w:t>
      </w:r>
      <w:proofErr w:type="spellStart"/>
      <w:r w:rsidRPr="005150C0">
        <w:rPr>
          <w:rFonts w:ascii="Gentium" w:hAnsi="Gentium"/>
          <w:color w:val="212529"/>
          <w:sz w:val="28"/>
          <w:szCs w:val="28"/>
          <w:shd w:val="clear" w:color="auto" w:fill="FFFFFF"/>
        </w:rPr>
        <w:t>leyes</w:t>
      </w:r>
      <w:proofErr w:type="spellEnd"/>
      <w:r w:rsidRPr="005150C0">
        <w:rPr>
          <w:rFonts w:ascii="Gentium" w:hAnsi="Gentium"/>
          <w:color w:val="212529"/>
          <w:sz w:val="28"/>
          <w:szCs w:val="28"/>
          <w:shd w:val="clear" w:color="auto" w:fill="FFFFFF"/>
        </w:rPr>
        <w:t xml:space="preserve"> que Al-</w:t>
      </w:r>
      <w:proofErr w:type="spellStart"/>
      <w:r w:rsidRPr="005150C0">
        <w:rPr>
          <w:rFonts w:ascii="Gentium" w:hAnsi="Gentium"/>
          <w:color w:val="212529"/>
          <w:sz w:val="28"/>
          <w:szCs w:val="28"/>
          <w:shd w:val="clear" w:color="auto" w:fill="FFFFFF"/>
        </w:rPr>
        <w:t>lah</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establece</w:t>
      </w:r>
      <w:proofErr w:type="spellEnd"/>
      <w:r w:rsidRPr="005150C0">
        <w:rPr>
          <w:rFonts w:ascii="Gentium" w:hAnsi="Gentium"/>
          <w:color w:val="212529"/>
          <w:sz w:val="28"/>
          <w:szCs w:val="28"/>
          <w:shd w:val="clear" w:color="auto" w:fill="FFFFFF"/>
        </w:rPr>
        <w:t xml:space="preserve">. Si </w:t>
      </w:r>
      <w:proofErr w:type="spellStart"/>
      <w:r w:rsidRPr="005150C0">
        <w:rPr>
          <w:rFonts w:ascii="Gentium" w:hAnsi="Gentium"/>
          <w:color w:val="212529"/>
          <w:sz w:val="28"/>
          <w:szCs w:val="28"/>
          <w:shd w:val="clear" w:color="auto" w:fill="FFFFFF"/>
        </w:rPr>
        <w:t>temen</w:t>
      </w:r>
      <w:proofErr w:type="spellEnd"/>
      <w:r w:rsidRPr="005150C0">
        <w:rPr>
          <w:rFonts w:ascii="Gentium" w:hAnsi="Gentium"/>
          <w:color w:val="212529"/>
          <w:sz w:val="28"/>
          <w:szCs w:val="28"/>
          <w:shd w:val="clear" w:color="auto" w:fill="FFFFFF"/>
        </w:rPr>
        <w:t xml:space="preserve"> que no se </w:t>
      </w:r>
      <w:proofErr w:type="spellStart"/>
      <w:r w:rsidRPr="005150C0">
        <w:rPr>
          <w:rFonts w:ascii="Gentium" w:hAnsi="Gentium"/>
          <w:color w:val="212529"/>
          <w:sz w:val="28"/>
          <w:szCs w:val="28"/>
          <w:shd w:val="clear" w:color="auto" w:fill="FFFFFF"/>
        </w:rPr>
        <w:t>respeten</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dichas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leyes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ninguno</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incurrirá</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en</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falta</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si</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ella</w:t>
      </w:r>
      <w:proofErr w:type="spellEnd"/>
      <w:r w:rsidRPr="005150C0">
        <w:rPr>
          <w:rFonts w:ascii="Gentium" w:hAnsi="Gentium"/>
          <w:color w:val="212529"/>
          <w:sz w:val="28"/>
          <w:szCs w:val="28"/>
          <w:shd w:val="clear" w:color="auto" w:fill="FFFFFF"/>
        </w:rPr>
        <w:t xml:space="preserve"> decide </w:t>
      </w:r>
      <w:proofErr w:type="spellStart"/>
      <w:r w:rsidRPr="005150C0">
        <w:rPr>
          <w:rFonts w:ascii="Gentium" w:hAnsi="Gentium"/>
          <w:color w:val="212529"/>
          <w:sz w:val="28"/>
          <w:szCs w:val="28"/>
          <w:shd w:val="clear" w:color="auto" w:fill="FFFFFF"/>
        </w:rPr>
        <w:t>darle</w:t>
      </w:r>
      <w:proofErr w:type="spellEnd"/>
      <w:r w:rsidRPr="005150C0">
        <w:rPr>
          <w:rFonts w:ascii="Gentium" w:hAnsi="Gentium"/>
          <w:color w:val="212529"/>
          <w:sz w:val="28"/>
          <w:szCs w:val="28"/>
          <w:shd w:val="clear" w:color="auto" w:fill="FFFFFF"/>
        </w:rPr>
        <w:t xml:space="preserve"> parte (para </w:t>
      </w:r>
      <w:proofErr w:type="spellStart"/>
      <w:r w:rsidRPr="005150C0">
        <w:rPr>
          <w:rFonts w:ascii="Gentium" w:hAnsi="Gentium"/>
          <w:color w:val="212529"/>
          <w:sz w:val="28"/>
          <w:szCs w:val="28"/>
          <w:shd w:val="clear" w:color="auto" w:fill="FFFFFF"/>
        </w:rPr>
        <w:t>obtener</w:t>
      </w:r>
      <w:proofErr w:type="spellEnd"/>
      <w:r w:rsidRPr="005150C0">
        <w:rPr>
          <w:rFonts w:ascii="Gentium" w:hAnsi="Gentium"/>
          <w:color w:val="212529"/>
          <w:sz w:val="28"/>
          <w:szCs w:val="28"/>
          <w:shd w:val="clear" w:color="auto" w:fill="FFFFFF"/>
        </w:rPr>
        <w:t xml:space="preserve"> el </w:t>
      </w:r>
      <w:proofErr w:type="spellStart"/>
      <w:r w:rsidRPr="005150C0">
        <w:rPr>
          <w:rFonts w:ascii="Gentium" w:hAnsi="Gentium"/>
          <w:color w:val="212529"/>
          <w:sz w:val="28"/>
          <w:szCs w:val="28"/>
          <w:shd w:val="clear" w:color="auto" w:fill="FFFFFF"/>
        </w:rPr>
        <w:t>divorcio</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Estas</w:t>
      </w:r>
      <w:proofErr w:type="spellEnd"/>
      <w:r w:rsidRPr="005150C0">
        <w:rPr>
          <w:rFonts w:ascii="Gentium" w:hAnsi="Gentium"/>
          <w:color w:val="212529"/>
          <w:sz w:val="28"/>
          <w:szCs w:val="28"/>
          <w:shd w:val="clear" w:color="auto" w:fill="FFFFFF"/>
        </w:rPr>
        <w:t xml:space="preserve"> son las </w:t>
      </w:r>
      <w:proofErr w:type="spellStart"/>
      <w:r w:rsidRPr="005150C0">
        <w:rPr>
          <w:rFonts w:ascii="Gentium" w:hAnsi="Gentium"/>
          <w:color w:val="212529"/>
          <w:sz w:val="28"/>
          <w:szCs w:val="28"/>
          <w:shd w:val="clear" w:color="auto" w:fill="FFFFFF"/>
        </w:rPr>
        <w:t>leyes</w:t>
      </w:r>
      <w:proofErr w:type="spellEnd"/>
      <w:r w:rsidRPr="005150C0">
        <w:rPr>
          <w:rFonts w:ascii="Gentium" w:hAnsi="Gentium"/>
          <w:color w:val="212529"/>
          <w:sz w:val="28"/>
          <w:szCs w:val="28"/>
          <w:shd w:val="clear" w:color="auto" w:fill="FFFFFF"/>
        </w:rPr>
        <w:t xml:space="preserve"> de Al-</w:t>
      </w:r>
      <w:proofErr w:type="spellStart"/>
      <w:r w:rsidRPr="005150C0">
        <w:rPr>
          <w:rFonts w:ascii="Gentium" w:hAnsi="Gentium"/>
          <w:color w:val="212529"/>
          <w:sz w:val="28"/>
          <w:szCs w:val="28"/>
          <w:shd w:val="clear" w:color="auto" w:fill="FFFFFF"/>
        </w:rPr>
        <w:t>lah</w:t>
      </w:r>
      <w:proofErr w:type="spellEnd"/>
      <w:r w:rsidRPr="005150C0">
        <w:rPr>
          <w:rFonts w:ascii="Gentium" w:hAnsi="Gentium"/>
          <w:color w:val="212529"/>
          <w:sz w:val="28"/>
          <w:szCs w:val="28"/>
          <w:shd w:val="clear" w:color="auto" w:fill="FFFFFF"/>
        </w:rPr>
        <w:t xml:space="preserve">, no las </w:t>
      </w:r>
      <w:proofErr w:type="spellStart"/>
      <w:r w:rsidRPr="005150C0">
        <w:rPr>
          <w:rFonts w:ascii="Gentium" w:hAnsi="Gentium"/>
          <w:color w:val="212529"/>
          <w:sz w:val="28"/>
          <w:szCs w:val="28"/>
          <w:shd w:val="clear" w:color="auto" w:fill="FFFFFF"/>
        </w:rPr>
        <w:t>quebranten</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pues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Quienes</w:t>
      </w:r>
      <w:proofErr w:type="spellEnd"/>
      <w:r w:rsidRPr="005150C0">
        <w:rPr>
          <w:rFonts w:ascii="Gentium" w:hAnsi="Gentium"/>
          <w:color w:val="212529"/>
          <w:sz w:val="28"/>
          <w:szCs w:val="28"/>
          <w:shd w:val="clear" w:color="auto" w:fill="FFFFFF"/>
        </w:rPr>
        <w:t xml:space="preserve"> lo </w:t>
      </w:r>
      <w:proofErr w:type="spellStart"/>
      <w:r w:rsidRPr="005150C0">
        <w:rPr>
          <w:rFonts w:ascii="Gentium" w:hAnsi="Gentium"/>
          <w:color w:val="212529"/>
          <w:sz w:val="28"/>
          <w:szCs w:val="28"/>
          <w:shd w:val="clear" w:color="auto" w:fill="FFFFFF"/>
        </w:rPr>
        <w:t>hagan</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esos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serán</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los</w:t>
      </w:r>
      <w:proofErr w:type="spellEnd"/>
      <w:r w:rsidRPr="005150C0">
        <w:rPr>
          <w:rFonts w:ascii="Gentium" w:hAnsi="Gentium"/>
          <w:color w:val="212529"/>
          <w:sz w:val="28"/>
          <w:szCs w:val="28"/>
          <w:shd w:val="clear" w:color="auto" w:fill="FFFFFF"/>
        </w:rPr>
        <w:t xml:space="preserve"> </w:t>
      </w:r>
      <w:proofErr w:type="spellStart"/>
      <w:r w:rsidRPr="005150C0">
        <w:rPr>
          <w:rFonts w:ascii="Gentium" w:hAnsi="Gentium"/>
          <w:color w:val="212529"/>
          <w:sz w:val="28"/>
          <w:szCs w:val="28"/>
          <w:shd w:val="clear" w:color="auto" w:fill="FFFFFF"/>
        </w:rPr>
        <w:t>injustos</w:t>
      </w:r>
      <w:proofErr w:type="spellEnd"/>
      <w:r w:rsidRPr="005150C0">
        <w:rPr>
          <w:rFonts w:ascii="Gentium" w:hAnsi="Gentium"/>
          <w:color w:val="212529"/>
          <w:sz w:val="28"/>
          <w:szCs w:val="28"/>
          <w:shd w:val="clear" w:color="auto" w:fill="FFFFFF"/>
        </w:rPr>
        <w:t>.</w:t>
      </w:r>
    </w:p>
    <w:p w:rsidR="00640842" w:rsidRPr="00EE3B1F" w:rsidRDefault="00640842" w:rsidP="005150C0">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5150C0">
        <w:rPr>
          <w:rFonts w:ascii="Arial" w:hAnsi="Arial" w:cs="Arial"/>
          <w:color w:val="FF0000"/>
          <w:shd w:val="clear" w:color="auto" w:fill="F9F9F9"/>
        </w:rPr>
        <w:t>2</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5150C0">
        <w:rPr>
          <w:rFonts w:ascii="Arial" w:hAnsi="Arial" w:cs="Arial"/>
          <w:color w:val="FF0000"/>
          <w:shd w:val="clear" w:color="auto" w:fill="F9F9F9"/>
        </w:rPr>
        <w:t>229</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0433DD"/>
    <w:rsid w:val="00231B9F"/>
    <w:rsid w:val="00313477"/>
    <w:rsid w:val="005150C0"/>
    <w:rsid w:val="00640842"/>
    <w:rsid w:val="00726D3D"/>
    <w:rsid w:val="00BB7247"/>
    <w:rsid w:val="00C0101C"/>
    <w:rsid w:val="00D30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397F"/>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46141801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2022-05-17T16:55:00Z</cp:lastPrinted>
  <dcterms:created xsi:type="dcterms:W3CDTF">2022-05-17T17:06:00Z</dcterms:created>
  <dcterms:modified xsi:type="dcterms:W3CDTF">2022-05-17T17:06:00Z</dcterms:modified>
</cp:coreProperties>
</file>